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F5" w:rsidRPr="00A14C5C" w:rsidRDefault="001C3D89" w:rsidP="006A6905">
      <w:pPr>
        <w:adjustRightInd w:val="0"/>
        <w:snapToGrid w:val="0"/>
        <w:jc w:val="center"/>
        <w:rPr>
          <w:rFonts w:ascii="方正小标宋简体" w:eastAsia="方正小标宋简体" w:hAnsiTheme="majorEastAsia" w:hint="eastAsia"/>
          <w:color w:val="000000" w:themeColor="text1"/>
          <w:sz w:val="44"/>
          <w:szCs w:val="44"/>
        </w:rPr>
      </w:pPr>
      <w:r w:rsidRPr="00A14C5C">
        <w:rPr>
          <w:rFonts w:ascii="方正小标宋简体" w:eastAsia="方正小标宋简体" w:hAnsiTheme="majorEastAsia" w:hint="eastAsia"/>
          <w:color w:val="000000" w:themeColor="text1"/>
          <w:sz w:val="44"/>
          <w:szCs w:val="44"/>
        </w:rPr>
        <w:t>中共</w:t>
      </w:r>
      <w:r w:rsidR="00A21BB6" w:rsidRPr="00A14C5C">
        <w:rPr>
          <w:rFonts w:ascii="方正小标宋简体" w:eastAsia="方正小标宋简体" w:hAnsiTheme="majorEastAsia" w:hint="eastAsia"/>
          <w:color w:val="000000" w:themeColor="text1"/>
          <w:sz w:val="44"/>
          <w:szCs w:val="44"/>
        </w:rPr>
        <w:t>苏州高博软件技术职业学院</w:t>
      </w:r>
      <w:r w:rsidRPr="00A14C5C">
        <w:rPr>
          <w:rFonts w:ascii="方正小标宋简体" w:eastAsia="方正小标宋简体" w:hAnsiTheme="majorEastAsia" w:hint="eastAsia"/>
          <w:color w:val="000000" w:themeColor="text1"/>
          <w:sz w:val="44"/>
          <w:szCs w:val="44"/>
        </w:rPr>
        <w:t>委员会</w:t>
      </w:r>
    </w:p>
    <w:p w:rsidR="003F57F5" w:rsidRPr="00A14C5C" w:rsidRDefault="00A21BB6" w:rsidP="006A6905">
      <w:pPr>
        <w:adjustRightInd w:val="0"/>
        <w:snapToGrid w:val="0"/>
        <w:jc w:val="center"/>
        <w:rPr>
          <w:rFonts w:ascii="方正小标宋简体" w:eastAsia="方正小标宋简体" w:hAnsiTheme="majorEastAsia" w:hint="eastAsia"/>
          <w:color w:val="000000" w:themeColor="text1"/>
          <w:sz w:val="44"/>
          <w:szCs w:val="44"/>
        </w:rPr>
      </w:pPr>
      <w:r w:rsidRPr="00A14C5C">
        <w:rPr>
          <w:rFonts w:ascii="方正小标宋简体" w:eastAsia="方正小标宋简体" w:hAnsiTheme="majorEastAsia" w:hint="eastAsia"/>
          <w:color w:val="000000" w:themeColor="text1"/>
          <w:sz w:val="44"/>
          <w:szCs w:val="44"/>
        </w:rPr>
        <w:t>关于进一步加强和改进思想政治工作的</w:t>
      </w:r>
    </w:p>
    <w:p w:rsidR="003F57F5" w:rsidRPr="00A14C5C" w:rsidRDefault="00A21BB6" w:rsidP="006A6905">
      <w:pPr>
        <w:adjustRightInd w:val="0"/>
        <w:snapToGrid w:val="0"/>
        <w:jc w:val="center"/>
        <w:rPr>
          <w:rFonts w:ascii="方正小标宋简体" w:eastAsia="方正小标宋简体" w:hAnsiTheme="majorEastAsia" w:hint="eastAsia"/>
          <w:color w:val="000000" w:themeColor="text1"/>
          <w:sz w:val="44"/>
          <w:szCs w:val="44"/>
        </w:rPr>
      </w:pPr>
      <w:r w:rsidRPr="00A14C5C">
        <w:rPr>
          <w:rFonts w:ascii="方正小标宋简体" w:eastAsia="方正小标宋简体" w:hAnsiTheme="majorEastAsia" w:hint="eastAsia"/>
          <w:color w:val="000000" w:themeColor="text1"/>
          <w:sz w:val="44"/>
          <w:szCs w:val="44"/>
        </w:rPr>
        <w:t>实施意见</w:t>
      </w:r>
    </w:p>
    <w:p w:rsidR="00AA028F" w:rsidRPr="00CA3271" w:rsidRDefault="00AA028F" w:rsidP="006A6905">
      <w:pPr>
        <w:pStyle w:val="1"/>
        <w:adjustRightInd w:val="0"/>
        <w:snapToGrid w:val="0"/>
        <w:spacing w:beforeAutospacing="0" w:afterAutospacing="0" w:line="360" w:lineRule="auto"/>
        <w:ind w:firstLineChars="200" w:firstLine="640"/>
        <w:jc w:val="both"/>
        <w:rPr>
          <w:rFonts w:ascii="仿宋" w:eastAsia="仿宋" w:hAnsi="仿宋" w:cstheme="minorBidi" w:hint="default"/>
          <w:b w:val="0"/>
          <w:color w:val="000000" w:themeColor="text1"/>
          <w:kern w:val="2"/>
          <w:sz w:val="32"/>
          <w:szCs w:val="32"/>
        </w:rPr>
      </w:pPr>
      <w:r w:rsidRPr="00CA3271">
        <w:rPr>
          <w:rFonts w:ascii="仿宋" w:eastAsia="仿宋" w:hAnsi="仿宋" w:cstheme="minorBidi"/>
          <w:b w:val="0"/>
          <w:color w:val="000000" w:themeColor="text1"/>
          <w:kern w:val="2"/>
          <w:sz w:val="32"/>
          <w:szCs w:val="32"/>
        </w:rPr>
        <w:t>为深入贯彻中共中央、国务院《中共中央国务院关于加强和改进新形势下高校思想政治工作的意见》（中发〔2016〕31号）精神，牢牢把握正确办学方向，扎实办好中国特色社会主义大学，现就进一步加强和改进新时代学校思想政治工作提出如下实施意见。</w:t>
      </w:r>
    </w:p>
    <w:p w:rsidR="003F57F5" w:rsidRPr="00CA3271" w:rsidRDefault="00A21BB6"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Cs/>
          <w:color w:val="000000" w:themeColor="text1"/>
          <w:kern w:val="2"/>
          <w:sz w:val="32"/>
          <w:szCs w:val="32"/>
        </w:rPr>
      </w:pPr>
      <w:r w:rsidRPr="00CA3271">
        <w:rPr>
          <w:rFonts w:ascii="仿宋" w:eastAsia="仿宋" w:hAnsi="仿宋" w:cstheme="minorBidi"/>
          <w:bCs/>
          <w:color w:val="000000" w:themeColor="text1"/>
          <w:kern w:val="2"/>
          <w:sz w:val="32"/>
          <w:szCs w:val="32"/>
        </w:rPr>
        <w:t>一、指导思想和基本原则</w:t>
      </w:r>
    </w:p>
    <w:p w:rsidR="00AA028F" w:rsidRPr="00CA3271" w:rsidRDefault="00AA028F"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color w:val="000000" w:themeColor="text1"/>
          <w:kern w:val="2"/>
          <w:sz w:val="32"/>
          <w:szCs w:val="32"/>
        </w:rPr>
      </w:pPr>
      <w:r w:rsidRPr="00CA3271">
        <w:rPr>
          <w:rFonts w:ascii="仿宋" w:eastAsia="仿宋" w:hAnsi="仿宋" w:cstheme="minorBidi"/>
          <w:color w:val="000000" w:themeColor="text1"/>
          <w:kern w:val="2"/>
          <w:sz w:val="32"/>
          <w:szCs w:val="32"/>
        </w:rPr>
        <w:t>（一）指导思想</w:t>
      </w:r>
    </w:p>
    <w:p w:rsidR="003F57F5" w:rsidRPr="00CA3271" w:rsidRDefault="00A21BB6" w:rsidP="006A6905">
      <w:pPr>
        <w:pStyle w:val="1"/>
        <w:adjustRightInd w:val="0"/>
        <w:snapToGrid w:val="0"/>
        <w:spacing w:beforeAutospacing="0" w:afterAutospacing="0" w:line="360" w:lineRule="auto"/>
        <w:ind w:firstLineChars="200" w:firstLine="640"/>
        <w:jc w:val="both"/>
        <w:rPr>
          <w:rFonts w:ascii="仿宋" w:eastAsia="仿宋" w:hAnsi="仿宋" w:cstheme="minorBidi" w:hint="default"/>
          <w:b w:val="0"/>
          <w:color w:val="000000" w:themeColor="text1"/>
          <w:kern w:val="2"/>
          <w:sz w:val="32"/>
          <w:szCs w:val="32"/>
        </w:rPr>
      </w:pPr>
      <w:r w:rsidRPr="00CA3271">
        <w:rPr>
          <w:rFonts w:ascii="仿宋" w:eastAsia="仿宋" w:hAnsi="仿宋" w:cstheme="minorBidi"/>
          <w:b w:val="0"/>
          <w:color w:val="000000" w:themeColor="text1"/>
          <w:kern w:val="2"/>
          <w:sz w:val="32"/>
          <w:szCs w:val="32"/>
        </w:rPr>
        <w:t>高举中国特色社会主义伟大旗帜，全面贯彻党的十九大精神，深入学习贯彻习近平总书记系列重要讲话精神和治国理政新理念、新思想、新战略，全面贯彻党的教育方针，坚持社会主义办学方向，以立德树人为根本，以理想信念教育为核心，以社会主义核心价值观为引领，切实加强党的领导，</w:t>
      </w:r>
      <w:r w:rsidR="00AA028F" w:rsidRPr="00CA3271">
        <w:rPr>
          <w:rFonts w:ascii="仿宋" w:eastAsia="仿宋" w:hAnsi="仿宋" w:cstheme="minorBidi"/>
          <w:b w:val="0"/>
          <w:color w:val="000000" w:themeColor="text1"/>
          <w:kern w:val="2"/>
          <w:sz w:val="32"/>
          <w:szCs w:val="32"/>
        </w:rPr>
        <w:t>为中共</w:t>
      </w:r>
      <w:r w:rsidR="00AA028F" w:rsidRPr="00CA3271">
        <w:rPr>
          <w:rFonts w:ascii="仿宋" w:eastAsia="仿宋" w:hAnsi="仿宋" w:cstheme="minorBidi" w:hint="default"/>
          <w:b w:val="0"/>
          <w:color w:val="000000" w:themeColor="text1"/>
          <w:kern w:val="2"/>
          <w:sz w:val="32"/>
          <w:szCs w:val="32"/>
        </w:rPr>
        <w:t>特色社会主义事业培养又红又专、德才兼备，全面发展的</w:t>
      </w:r>
      <w:r w:rsidR="00AA028F" w:rsidRPr="00CA3271">
        <w:rPr>
          <w:rFonts w:ascii="仿宋" w:eastAsia="仿宋" w:hAnsi="仿宋" w:cstheme="minorBidi"/>
          <w:b w:val="0"/>
          <w:color w:val="000000" w:themeColor="text1"/>
          <w:kern w:val="2"/>
          <w:sz w:val="32"/>
          <w:szCs w:val="32"/>
        </w:rPr>
        <w:t>合格</w:t>
      </w:r>
      <w:r w:rsidRPr="00CA3271">
        <w:rPr>
          <w:rFonts w:ascii="仿宋" w:eastAsia="仿宋" w:hAnsi="仿宋" w:cstheme="minorBidi"/>
          <w:b w:val="0"/>
          <w:color w:val="000000" w:themeColor="text1"/>
          <w:kern w:val="2"/>
          <w:sz w:val="32"/>
          <w:szCs w:val="32"/>
        </w:rPr>
        <w:t>建设者和可靠接班人。</w:t>
      </w:r>
    </w:p>
    <w:p w:rsidR="00E36157" w:rsidRPr="00CA3271" w:rsidRDefault="00AA028F"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color w:val="000000" w:themeColor="text1"/>
          <w:kern w:val="2"/>
          <w:sz w:val="32"/>
          <w:szCs w:val="32"/>
        </w:rPr>
      </w:pPr>
      <w:r w:rsidRPr="00CA3271">
        <w:rPr>
          <w:rFonts w:ascii="仿宋" w:eastAsia="仿宋" w:hAnsi="仿宋" w:cstheme="minorBidi"/>
          <w:color w:val="000000" w:themeColor="text1"/>
          <w:kern w:val="2"/>
          <w:sz w:val="32"/>
          <w:szCs w:val="32"/>
        </w:rPr>
        <w:t>（二）基本原则</w:t>
      </w:r>
    </w:p>
    <w:p w:rsidR="00E36157" w:rsidRPr="00CA3271" w:rsidRDefault="00E36157" w:rsidP="006A6905">
      <w:pPr>
        <w:pStyle w:val="1"/>
        <w:adjustRightInd w:val="0"/>
        <w:snapToGrid w:val="0"/>
        <w:spacing w:beforeAutospacing="0" w:afterAutospacing="0" w:line="360" w:lineRule="auto"/>
        <w:ind w:firstLineChars="200" w:firstLine="640"/>
        <w:jc w:val="both"/>
        <w:rPr>
          <w:rFonts w:ascii="仿宋" w:eastAsia="仿宋" w:hAnsi="仿宋" w:hint="default"/>
          <w:b w:val="0"/>
          <w:color w:val="000000" w:themeColor="text1"/>
          <w:sz w:val="32"/>
          <w:szCs w:val="32"/>
        </w:rPr>
      </w:pPr>
      <w:r w:rsidRPr="00CA3271">
        <w:rPr>
          <w:rFonts w:ascii="仿宋" w:eastAsia="仿宋" w:hAnsi="仿宋"/>
          <w:b w:val="0"/>
          <w:color w:val="000000" w:themeColor="text1"/>
          <w:sz w:val="32"/>
          <w:szCs w:val="32"/>
        </w:rPr>
        <w:t>1.坚持党对</w:t>
      </w:r>
      <w:r w:rsidRPr="00CA3271">
        <w:rPr>
          <w:rFonts w:ascii="仿宋" w:eastAsia="仿宋" w:hAnsi="仿宋" w:hint="default"/>
          <w:b w:val="0"/>
          <w:color w:val="000000" w:themeColor="text1"/>
          <w:sz w:val="32"/>
          <w:szCs w:val="32"/>
        </w:rPr>
        <w:t>高校的领导</w:t>
      </w:r>
      <w:r w:rsidRPr="00CA3271">
        <w:rPr>
          <w:rFonts w:ascii="仿宋" w:eastAsia="仿宋" w:hAnsi="仿宋"/>
          <w:b w:val="0"/>
          <w:color w:val="000000" w:themeColor="text1"/>
          <w:sz w:val="32"/>
          <w:szCs w:val="32"/>
        </w:rPr>
        <w:t>，落实全面从严治党要求，把党的政治建设摆在首要位置，把全面加强党的建设贯穿始终，着力解决突出问题，牢牢掌握党对学校工作的领导权。</w:t>
      </w:r>
    </w:p>
    <w:p w:rsidR="00E36157" w:rsidRPr="00CA3271" w:rsidRDefault="00E36157" w:rsidP="006A6905">
      <w:pPr>
        <w:pStyle w:val="1"/>
        <w:adjustRightInd w:val="0"/>
        <w:snapToGrid w:val="0"/>
        <w:spacing w:beforeAutospacing="0" w:afterAutospacing="0" w:line="360" w:lineRule="auto"/>
        <w:ind w:firstLineChars="200" w:firstLine="640"/>
        <w:jc w:val="both"/>
        <w:rPr>
          <w:rFonts w:ascii="仿宋" w:eastAsia="仿宋" w:hAnsi="仿宋" w:hint="default"/>
          <w:b w:val="0"/>
          <w:color w:val="000000" w:themeColor="text1"/>
          <w:sz w:val="32"/>
          <w:szCs w:val="32"/>
        </w:rPr>
      </w:pPr>
      <w:r w:rsidRPr="00CA3271">
        <w:rPr>
          <w:rFonts w:ascii="仿宋" w:eastAsia="仿宋" w:hAnsi="仿宋"/>
          <w:b w:val="0"/>
          <w:color w:val="000000" w:themeColor="text1"/>
          <w:sz w:val="32"/>
          <w:szCs w:val="32"/>
        </w:rPr>
        <w:t>2.坚持马克思主义指导地位和社会主义办学方向，坚持</w:t>
      </w:r>
      <w:r w:rsidRPr="00CA3271">
        <w:rPr>
          <w:rFonts w:ascii="仿宋" w:eastAsia="仿宋" w:hAnsi="仿宋"/>
          <w:b w:val="0"/>
          <w:color w:val="000000" w:themeColor="text1"/>
          <w:sz w:val="32"/>
          <w:szCs w:val="32"/>
        </w:rPr>
        <w:lastRenderedPageBreak/>
        <w:t>以人民为中心的发展思想，更好地为改革开放和社会主义现代化建设服务、为人民服务，努力办好人民满意的高等教育。</w:t>
      </w:r>
    </w:p>
    <w:p w:rsidR="00E36157" w:rsidRPr="00CA3271" w:rsidRDefault="00E36157" w:rsidP="006A6905">
      <w:pPr>
        <w:pStyle w:val="1"/>
        <w:adjustRightInd w:val="0"/>
        <w:snapToGrid w:val="0"/>
        <w:spacing w:beforeAutospacing="0" w:afterAutospacing="0" w:line="360" w:lineRule="auto"/>
        <w:ind w:firstLineChars="200" w:firstLine="640"/>
        <w:jc w:val="both"/>
        <w:rPr>
          <w:rFonts w:ascii="仿宋" w:eastAsia="仿宋" w:hAnsi="仿宋" w:hint="default"/>
          <w:b w:val="0"/>
          <w:color w:val="000000" w:themeColor="text1"/>
          <w:sz w:val="32"/>
          <w:szCs w:val="32"/>
        </w:rPr>
      </w:pPr>
      <w:r w:rsidRPr="00CA3271">
        <w:rPr>
          <w:rFonts w:ascii="仿宋" w:eastAsia="仿宋" w:hAnsi="仿宋"/>
          <w:b w:val="0"/>
          <w:color w:val="000000" w:themeColor="text1"/>
          <w:sz w:val="32"/>
          <w:szCs w:val="32"/>
        </w:rPr>
        <w:t>3.把思想价值引领贯穿人才培养工作的全过程和各环节，形成课程、科研、实践、文化、网络、心理、管理、服务、资助育人的长效机制，实现全员全过程全方位育人目标。</w:t>
      </w:r>
    </w:p>
    <w:p w:rsidR="00E36157" w:rsidRPr="00CA3271" w:rsidRDefault="00E36157" w:rsidP="006A6905">
      <w:pPr>
        <w:pStyle w:val="1"/>
        <w:adjustRightInd w:val="0"/>
        <w:snapToGrid w:val="0"/>
        <w:spacing w:beforeAutospacing="0" w:afterAutospacing="0" w:line="360" w:lineRule="auto"/>
        <w:ind w:firstLineChars="200" w:firstLine="640"/>
        <w:jc w:val="both"/>
        <w:rPr>
          <w:rFonts w:ascii="仿宋" w:eastAsia="仿宋" w:hAnsi="仿宋" w:hint="default"/>
          <w:b w:val="0"/>
          <w:color w:val="000000" w:themeColor="text1"/>
          <w:sz w:val="32"/>
          <w:szCs w:val="32"/>
        </w:rPr>
      </w:pPr>
      <w:r w:rsidRPr="00CA3271">
        <w:rPr>
          <w:rFonts w:ascii="仿宋" w:eastAsia="仿宋" w:hAnsi="仿宋"/>
          <w:b w:val="0"/>
          <w:color w:val="000000" w:themeColor="text1"/>
          <w:sz w:val="32"/>
          <w:szCs w:val="32"/>
        </w:rPr>
        <w:t>4.遵循思想政治工作规律、教书育人规律、学生成长规律，注重理论教育与实践活动相结合、普遍要求与分类指导相结合，提高工作科学化精细化水平。</w:t>
      </w:r>
    </w:p>
    <w:p w:rsidR="00E36157" w:rsidRPr="00CA3271" w:rsidRDefault="00E36157" w:rsidP="006A6905">
      <w:pPr>
        <w:pStyle w:val="1"/>
        <w:adjustRightInd w:val="0"/>
        <w:snapToGrid w:val="0"/>
        <w:spacing w:beforeAutospacing="0" w:afterAutospacing="0" w:line="360" w:lineRule="auto"/>
        <w:ind w:firstLineChars="200" w:firstLine="640"/>
        <w:jc w:val="both"/>
        <w:rPr>
          <w:rFonts w:ascii="仿宋" w:eastAsia="仿宋" w:hAnsi="仿宋" w:hint="default"/>
          <w:b w:val="0"/>
          <w:color w:val="000000" w:themeColor="text1"/>
          <w:sz w:val="32"/>
          <w:szCs w:val="32"/>
        </w:rPr>
      </w:pPr>
      <w:r w:rsidRPr="00CA3271">
        <w:rPr>
          <w:rFonts w:ascii="仿宋" w:eastAsia="仿宋" w:hAnsi="仿宋"/>
          <w:b w:val="0"/>
          <w:color w:val="000000" w:themeColor="text1"/>
          <w:sz w:val="32"/>
          <w:szCs w:val="32"/>
        </w:rPr>
        <w:t>5.继承和发扬传统工作优势，推进理念思路、内容形式、方法手段创新，营造良好氛围，增强工作的时代感和实效性。</w:t>
      </w:r>
    </w:p>
    <w:p w:rsidR="003F57F5" w:rsidRPr="00CA3271" w:rsidRDefault="00A21BB6"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Cs/>
          <w:color w:val="000000" w:themeColor="text1"/>
          <w:kern w:val="2"/>
          <w:sz w:val="32"/>
          <w:szCs w:val="32"/>
        </w:rPr>
      </w:pPr>
      <w:r w:rsidRPr="00CA3271">
        <w:rPr>
          <w:rFonts w:ascii="仿宋" w:eastAsia="仿宋" w:hAnsi="仿宋" w:cstheme="minorBidi"/>
          <w:bCs/>
          <w:color w:val="000000" w:themeColor="text1"/>
          <w:kern w:val="2"/>
          <w:sz w:val="32"/>
          <w:szCs w:val="32"/>
        </w:rPr>
        <w:t>二、</w:t>
      </w:r>
      <w:r w:rsidR="00E36157" w:rsidRPr="00CA3271">
        <w:rPr>
          <w:rFonts w:ascii="仿宋" w:eastAsia="仿宋" w:hAnsi="仿宋" w:cstheme="minorBidi"/>
          <w:bCs/>
          <w:color w:val="000000" w:themeColor="text1"/>
          <w:kern w:val="2"/>
          <w:sz w:val="32"/>
          <w:szCs w:val="32"/>
        </w:rPr>
        <w:t>强化</w:t>
      </w:r>
      <w:r w:rsidRPr="00CA3271">
        <w:rPr>
          <w:rFonts w:ascii="仿宋" w:eastAsia="仿宋" w:hAnsi="仿宋" w:cstheme="minorBidi"/>
          <w:bCs/>
          <w:color w:val="000000" w:themeColor="text1"/>
          <w:kern w:val="2"/>
          <w:sz w:val="32"/>
          <w:szCs w:val="32"/>
        </w:rPr>
        <w:t>思想理论教育和价值引领</w:t>
      </w:r>
    </w:p>
    <w:p w:rsidR="00122BED" w:rsidRPr="00CA3271" w:rsidRDefault="00A21BB6" w:rsidP="006A6905">
      <w:pPr>
        <w:pStyle w:val="1"/>
        <w:adjustRightInd w:val="0"/>
        <w:snapToGrid w:val="0"/>
        <w:spacing w:beforeAutospacing="0" w:afterAutospacing="0" w:line="360" w:lineRule="auto"/>
        <w:ind w:firstLineChars="200" w:firstLine="643"/>
        <w:jc w:val="both"/>
        <w:rPr>
          <w:rFonts w:ascii="仿宋" w:eastAsia="仿宋" w:hAnsi="仿宋" w:hint="default"/>
          <w:color w:val="000000" w:themeColor="text1"/>
          <w:sz w:val="32"/>
          <w:szCs w:val="32"/>
        </w:rPr>
      </w:pPr>
      <w:r w:rsidRPr="00CA3271">
        <w:rPr>
          <w:rFonts w:ascii="仿宋" w:eastAsia="仿宋" w:hAnsi="仿宋" w:cstheme="minorBidi"/>
          <w:color w:val="000000" w:themeColor="text1"/>
          <w:kern w:val="2"/>
          <w:sz w:val="32"/>
          <w:szCs w:val="32"/>
        </w:rPr>
        <w:t>（三）加强理想信念</w:t>
      </w:r>
      <w:r w:rsidR="00E36157" w:rsidRPr="00CA3271">
        <w:rPr>
          <w:rFonts w:ascii="仿宋" w:eastAsia="仿宋" w:hAnsi="仿宋" w:cstheme="minorBidi"/>
          <w:color w:val="000000" w:themeColor="text1"/>
          <w:kern w:val="2"/>
          <w:sz w:val="32"/>
          <w:szCs w:val="32"/>
        </w:rPr>
        <w:t>教育</w:t>
      </w:r>
      <w:r w:rsidRPr="00CA3271">
        <w:rPr>
          <w:rFonts w:ascii="仿宋" w:eastAsia="仿宋" w:hAnsi="仿宋" w:cstheme="minorBidi"/>
          <w:color w:val="000000" w:themeColor="text1"/>
          <w:kern w:val="2"/>
          <w:sz w:val="32"/>
          <w:szCs w:val="32"/>
        </w:rPr>
        <w:t>。</w:t>
      </w:r>
      <w:r w:rsidR="00E36157" w:rsidRPr="00CA3271">
        <w:rPr>
          <w:rFonts w:ascii="仿宋" w:eastAsia="仿宋" w:hAnsi="仿宋" w:cstheme="minorBidi"/>
          <w:b w:val="0"/>
          <w:color w:val="000000" w:themeColor="text1"/>
          <w:kern w:val="2"/>
          <w:sz w:val="32"/>
          <w:szCs w:val="32"/>
        </w:rPr>
        <w:t>坚持</w:t>
      </w:r>
      <w:r w:rsidR="00E36157" w:rsidRPr="00CA3271">
        <w:rPr>
          <w:rFonts w:ascii="仿宋" w:eastAsia="仿宋" w:hAnsi="仿宋" w:cstheme="minorBidi" w:hint="default"/>
          <w:b w:val="0"/>
          <w:color w:val="000000" w:themeColor="text1"/>
          <w:kern w:val="2"/>
          <w:sz w:val="32"/>
          <w:szCs w:val="32"/>
        </w:rPr>
        <w:t>把</w:t>
      </w:r>
      <w:r w:rsidRPr="00CA3271">
        <w:rPr>
          <w:rFonts w:ascii="仿宋" w:eastAsia="仿宋" w:hAnsi="仿宋" w:cstheme="minorBidi"/>
          <w:b w:val="0"/>
          <w:color w:val="000000" w:themeColor="text1"/>
          <w:kern w:val="2"/>
          <w:sz w:val="32"/>
          <w:szCs w:val="32"/>
        </w:rPr>
        <w:t>理想信念教育放在首位，</w:t>
      </w:r>
      <w:r w:rsidR="00E36157" w:rsidRPr="00CA3271">
        <w:rPr>
          <w:rFonts w:ascii="仿宋" w:eastAsia="仿宋" w:hAnsi="仿宋" w:cstheme="minorBidi"/>
          <w:b w:val="0"/>
          <w:color w:val="000000" w:themeColor="text1"/>
          <w:kern w:val="2"/>
          <w:sz w:val="32"/>
          <w:szCs w:val="32"/>
        </w:rPr>
        <w:t>深入学习党的十九大精神和习近平新时代中国特色社会主义思想，深化中国特色社会主义和中国梦宣传教育，弘扬民族精神和时代精神，引导师生树立正确的历史观、民族观、国家观、文化观，引导师生深刻理解党中央治国理政新理念新思想新战略，坚定中国特色社会主义的道路自信、理论自信、制度自信、文化自信。落实</w:t>
      </w:r>
      <w:r w:rsidR="00122BED" w:rsidRPr="00CA3271">
        <w:rPr>
          <w:rFonts w:ascii="仿宋" w:eastAsia="仿宋" w:hAnsi="仿宋" w:cstheme="minorBidi"/>
          <w:b w:val="0"/>
          <w:color w:val="000000" w:themeColor="text1"/>
          <w:kern w:val="2"/>
          <w:sz w:val="32"/>
          <w:szCs w:val="32"/>
        </w:rPr>
        <w:t>各级党组织理论学习制度、教职工政治理论学习制度。通过务虚与务实相结合、“请进来”与“走出去”相结合、自学与集中学习研讨相结合等方式，认真抓好每季度不少于1次的党委中心组学习。要坚持教育者必先受教育，结合当前热点难点和学校实际，切实抓</w:t>
      </w:r>
      <w:r w:rsidR="00122BED" w:rsidRPr="00CA3271">
        <w:rPr>
          <w:rFonts w:ascii="仿宋" w:eastAsia="仿宋" w:hAnsi="仿宋" w:cstheme="minorBidi"/>
          <w:b w:val="0"/>
          <w:color w:val="000000" w:themeColor="text1"/>
          <w:kern w:val="2"/>
          <w:sz w:val="32"/>
          <w:szCs w:val="32"/>
        </w:rPr>
        <w:lastRenderedPageBreak/>
        <w:t>好教职工政治学习，努力提高学习教育针对性和实效性。每年有计划有针对性地举办干部培训班、辅导员培训班、</w:t>
      </w:r>
      <w:r w:rsidR="00122BED" w:rsidRPr="00CA3271">
        <w:rPr>
          <w:rFonts w:ascii="仿宋" w:eastAsia="仿宋" w:hAnsi="仿宋" w:cstheme="minorBidi" w:hint="default"/>
          <w:b w:val="0"/>
          <w:color w:val="000000" w:themeColor="text1"/>
          <w:kern w:val="2"/>
          <w:sz w:val="32"/>
          <w:szCs w:val="32"/>
        </w:rPr>
        <w:t>新入职教师培训班</w:t>
      </w:r>
      <w:r w:rsidR="00122BED" w:rsidRPr="00CA3271">
        <w:rPr>
          <w:rFonts w:ascii="仿宋" w:eastAsia="仿宋" w:hAnsi="仿宋" w:cstheme="minorBidi"/>
          <w:b w:val="0"/>
          <w:color w:val="000000" w:themeColor="text1"/>
          <w:kern w:val="2"/>
          <w:sz w:val="32"/>
          <w:szCs w:val="32"/>
        </w:rPr>
        <w:t>，加强理想信念教育，提高思想素质和教育管理能力。充分利用班会、团日活动时间，结合实际，深入开展丰富多彩的主题教育活动，正确引导大学生以实际行动实现人生理想。</w:t>
      </w:r>
    </w:p>
    <w:p w:rsidR="003F57F5" w:rsidRPr="00CA3271" w:rsidRDefault="00A21BB6" w:rsidP="006A6905">
      <w:pPr>
        <w:pStyle w:val="1"/>
        <w:adjustRightInd w:val="0"/>
        <w:snapToGrid w:val="0"/>
        <w:spacing w:beforeAutospacing="0" w:afterAutospacing="0" w:line="360" w:lineRule="auto"/>
        <w:ind w:firstLineChars="200" w:firstLine="643"/>
        <w:jc w:val="both"/>
        <w:rPr>
          <w:rFonts w:ascii="仿宋" w:eastAsia="仿宋" w:hAnsi="仿宋" w:hint="default"/>
          <w:b w:val="0"/>
          <w:color w:val="000000" w:themeColor="text1"/>
          <w:sz w:val="32"/>
          <w:szCs w:val="32"/>
        </w:rPr>
      </w:pPr>
      <w:r w:rsidRPr="00CA3271">
        <w:rPr>
          <w:rFonts w:ascii="仿宋" w:eastAsia="仿宋" w:hAnsi="仿宋" w:cstheme="minorBidi"/>
          <w:color w:val="000000" w:themeColor="text1"/>
          <w:kern w:val="2"/>
          <w:sz w:val="32"/>
          <w:szCs w:val="32"/>
        </w:rPr>
        <w:t>（四）培育和践行社会主义核心价值观。</w:t>
      </w:r>
      <w:r w:rsidR="00122BED" w:rsidRPr="00CA3271">
        <w:rPr>
          <w:rFonts w:ascii="仿宋" w:eastAsia="仿宋" w:hAnsi="仿宋"/>
          <w:b w:val="0"/>
          <w:color w:val="000000" w:themeColor="text1"/>
          <w:sz w:val="32"/>
          <w:szCs w:val="32"/>
        </w:rPr>
        <w:t>突出思想教育和价值引领，注重价值追求和社会实践的高度统一，通过课堂教育、宣传引导、活动渗透、示范带动、社会实践等多种培育路径，引导师生做社会主义核心价值观的坚定信仰者、积极传播者、模范践行者。进一步实施社会主义核心价值观培育工程，将社会主义核心价值观作为基层党团组织主题生活会、党团日活动、班会的重要内容，使社会主义核心价值观入脑入心。结合重大历史事件纪念活动、国家公祭仪式以及新生入学和毕业生离校等重要时间节点开展爱国主义和集体主义教育、感恩教育等主题教育活动。以丰富大学生思想政治教育平台为目标，实施学院升旗轮值等制度。加强国家意识、法律意识、社会责任意识教育，将国家安全教育、科学精神教育纳入日常课程体系。广泛开展“我的中国梦”“诚信教育”等主题活动。开展大学生年度人物评选、优秀学子宣讲团宣讲、先进班集体评建等活动，充分发挥榜样群体的示范引领作用。推进文明宿舍、文明课堂建设，提升校</w:t>
      </w:r>
      <w:r w:rsidR="00122BED" w:rsidRPr="00CA3271">
        <w:rPr>
          <w:rFonts w:ascii="仿宋" w:eastAsia="仿宋" w:hAnsi="仿宋"/>
          <w:b w:val="0"/>
          <w:color w:val="000000" w:themeColor="text1"/>
          <w:sz w:val="32"/>
          <w:szCs w:val="32"/>
        </w:rPr>
        <w:lastRenderedPageBreak/>
        <w:t>园文明程度，培育优良校风和学风，促进社会主义核心价值观内化于心、外化于行。</w:t>
      </w:r>
    </w:p>
    <w:p w:rsidR="002C3333" w:rsidRPr="00CA3271" w:rsidRDefault="002C3333" w:rsidP="006A6905">
      <w:pPr>
        <w:adjustRightInd w:val="0"/>
        <w:snapToGrid w:val="0"/>
        <w:spacing w:line="360" w:lineRule="auto"/>
        <w:ind w:firstLineChars="200" w:firstLine="643"/>
        <w:rPr>
          <w:rFonts w:ascii="仿宋" w:eastAsia="仿宋" w:hAnsi="仿宋"/>
          <w:color w:val="000000" w:themeColor="text1"/>
          <w:sz w:val="32"/>
          <w:szCs w:val="32"/>
          <w:bdr w:val="none" w:sz="0" w:space="0" w:color="auto" w:frame="1"/>
          <w:shd w:val="clear" w:color="auto" w:fill="FFFFFF"/>
        </w:rPr>
      </w:pPr>
      <w:r w:rsidRPr="00CA3271">
        <w:rPr>
          <w:rFonts w:ascii="仿宋" w:eastAsia="仿宋" w:hAnsi="仿宋" w:hint="eastAsia"/>
          <w:b/>
          <w:bCs/>
          <w:color w:val="000000" w:themeColor="text1"/>
          <w:sz w:val="32"/>
          <w:szCs w:val="32"/>
          <w:bdr w:val="none" w:sz="0" w:space="0" w:color="auto" w:frame="1"/>
          <w:shd w:val="clear" w:color="auto" w:fill="FFFFFF"/>
        </w:rPr>
        <w:t>（五）</w:t>
      </w:r>
      <w:r w:rsidRPr="00CA3271">
        <w:rPr>
          <w:rFonts w:ascii="仿宋" w:eastAsia="仿宋" w:hAnsi="仿宋"/>
          <w:b/>
          <w:color w:val="000000" w:themeColor="text1"/>
          <w:sz w:val="32"/>
          <w:szCs w:val="32"/>
          <w:bdr w:val="none" w:sz="0" w:space="0" w:color="auto" w:frame="1"/>
          <w:shd w:val="clear" w:color="auto" w:fill="FFFFFF"/>
        </w:rPr>
        <w:t>大力弘扬中华优秀传统文化和革命文化、社会主义先进文化</w:t>
      </w:r>
      <w:r w:rsidRPr="00CA3271">
        <w:rPr>
          <w:rFonts w:ascii="仿宋" w:eastAsia="仿宋" w:hAnsi="仿宋" w:hint="eastAsia"/>
          <w:b/>
          <w:color w:val="000000" w:themeColor="text1"/>
          <w:sz w:val="32"/>
          <w:szCs w:val="32"/>
          <w:bdr w:val="none" w:sz="0" w:space="0" w:color="auto" w:frame="1"/>
          <w:shd w:val="clear" w:color="auto" w:fill="FFFFFF"/>
        </w:rPr>
        <w:t>。</w:t>
      </w:r>
      <w:r w:rsidRPr="00CA3271">
        <w:rPr>
          <w:rFonts w:ascii="仿宋" w:eastAsia="仿宋" w:hAnsi="仿宋" w:hint="eastAsia"/>
          <w:color w:val="000000" w:themeColor="text1"/>
          <w:sz w:val="32"/>
          <w:szCs w:val="32"/>
          <w:shd w:val="clear" w:color="auto" w:fill="FFFFFF"/>
        </w:rPr>
        <w:t>高度重视、积极推动中华优秀传统文化融入教育教学，</w:t>
      </w:r>
      <w:r w:rsidR="006B1ED8" w:rsidRPr="00CA3271">
        <w:rPr>
          <w:rFonts w:ascii="仿宋" w:eastAsia="仿宋" w:hAnsi="仿宋" w:hint="eastAsia"/>
          <w:color w:val="000000" w:themeColor="text1"/>
          <w:sz w:val="32"/>
          <w:szCs w:val="32"/>
          <w:shd w:val="clear" w:color="auto" w:fill="FFFFFF"/>
        </w:rPr>
        <w:t>利用</w:t>
      </w:r>
      <w:r w:rsidR="006B1ED8" w:rsidRPr="00CA3271">
        <w:rPr>
          <w:rFonts w:ascii="仿宋" w:eastAsia="仿宋" w:hAnsi="仿宋"/>
          <w:color w:val="000000" w:themeColor="text1"/>
          <w:sz w:val="32"/>
          <w:szCs w:val="32"/>
          <w:shd w:val="clear" w:color="auto" w:fill="FFFFFF"/>
        </w:rPr>
        <w:t>师资</w:t>
      </w:r>
      <w:r w:rsidRPr="00CA3271">
        <w:rPr>
          <w:rFonts w:ascii="仿宋" w:eastAsia="仿宋" w:hAnsi="仿宋"/>
          <w:color w:val="000000" w:themeColor="text1"/>
          <w:sz w:val="32"/>
          <w:szCs w:val="32"/>
          <w:bdr w:val="none" w:sz="0" w:space="0" w:color="auto" w:frame="1"/>
          <w:shd w:val="clear" w:color="auto" w:fill="FFFFFF"/>
        </w:rPr>
        <w:t>多开通识教育的公选课，用好尔雅慕课（公选课）载体，鼓励学生选学中华优秀文化课程。</w:t>
      </w:r>
      <w:r w:rsidRPr="00CA3271">
        <w:rPr>
          <w:rFonts w:ascii="仿宋" w:eastAsia="仿宋" w:hAnsi="仿宋" w:hint="eastAsia"/>
          <w:color w:val="000000" w:themeColor="text1"/>
          <w:sz w:val="32"/>
          <w:szCs w:val="32"/>
          <w:bdr w:val="none" w:sz="0" w:space="0" w:color="auto" w:frame="1"/>
          <w:shd w:val="clear" w:color="auto" w:fill="FFFFFF"/>
        </w:rPr>
        <w:t>继续开展</w:t>
      </w:r>
      <w:r w:rsidRPr="00CA3271">
        <w:rPr>
          <w:rFonts w:ascii="仿宋" w:eastAsia="仿宋" w:hAnsi="仿宋"/>
          <w:color w:val="000000" w:themeColor="text1"/>
          <w:sz w:val="32"/>
          <w:szCs w:val="32"/>
          <w:bdr w:val="none" w:sz="0" w:space="0" w:color="auto" w:frame="1"/>
          <w:shd w:val="clear" w:color="auto" w:fill="FFFFFF"/>
        </w:rPr>
        <w:t>中华优秀传统文化进校园、高雅艺术进校园等活动，不断提升师生对优秀传统文化的认知水平。通过思政课程和课程思政、必修课和选修课、党课团课和专家讲座等，加强革命文化和社会主义先进文化教育，传承红色基因，增强“四个自信”。要持续开展大国工匠进校园活动，切实发挥能工巧匠、行业技术专家在人才培养中的参与度和贡献度，培育学生的工匠精神和职业素养。加强校园文化环境建设，注重打造本校特色文化。各</w:t>
      </w:r>
      <w:r w:rsidR="006B1ED8" w:rsidRPr="00CA3271">
        <w:rPr>
          <w:rFonts w:ascii="仿宋" w:eastAsia="仿宋" w:hAnsi="仿宋" w:hint="eastAsia"/>
          <w:color w:val="000000" w:themeColor="text1"/>
          <w:sz w:val="32"/>
          <w:szCs w:val="32"/>
          <w:bdr w:val="none" w:sz="0" w:space="0" w:color="auto" w:frame="1"/>
          <w:shd w:val="clear" w:color="auto" w:fill="FFFFFF"/>
        </w:rPr>
        <w:t>二级学院</w:t>
      </w:r>
      <w:r w:rsidRPr="00CA3271">
        <w:rPr>
          <w:rFonts w:ascii="仿宋" w:eastAsia="仿宋" w:hAnsi="仿宋"/>
          <w:color w:val="000000" w:themeColor="text1"/>
          <w:sz w:val="32"/>
          <w:szCs w:val="32"/>
          <w:bdr w:val="none" w:sz="0" w:space="0" w:color="auto" w:frame="1"/>
          <w:shd w:val="clear" w:color="auto" w:fill="FFFFFF"/>
        </w:rPr>
        <w:t>要结合学科专业实际，积极营造具有学科专业特点、激励学生积极向上、奋发有为的文化氛围。开展形式多样、内容丰富、格调高雅的文化艺术体育活动，</w:t>
      </w:r>
      <w:r w:rsidR="006B1ED8" w:rsidRPr="00CA3271">
        <w:rPr>
          <w:rFonts w:ascii="仿宋" w:eastAsia="仿宋" w:hAnsi="仿宋" w:hint="eastAsia"/>
          <w:color w:val="000000" w:themeColor="text1"/>
          <w:sz w:val="32"/>
          <w:szCs w:val="32"/>
          <w:bdr w:val="none" w:sz="0" w:space="0" w:color="auto" w:frame="1"/>
          <w:shd w:val="clear" w:color="auto" w:fill="FFFFFF"/>
        </w:rPr>
        <w:t>打造</w:t>
      </w:r>
      <w:r w:rsidR="006B1ED8" w:rsidRPr="00CA3271">
        <w:rPr>
          <w:rFonts w:ascii="仿宋" w:eastAsia="仿宋" w:hAnsi="仿宋"/>
          <w:color w:val="000000" w:themeColor="text1"/>
          <w:sz w:val="32"/>
          <w:szCs w:val="32"/>
          <w:bdr w:val="none" w:sz="0" w:space="0" w:color="auto" w:frame="1"/>
          <w:shd w:val="clear" w:color="auto" w:fill="FFFFFF"/>
        </w:rPr>
        <w:t>文化品牌，</w:t>
      </w:r>
      <w:r w:rsidRPr="00CA3271">
        <w:rPr>
          <w:rFonts w:ascii="仿宋" w:eastAsia="仿宋" w:hAnsi="仿宋"/>
          <w:color w:val="000000" w:themeColor="text1"/>
          <w:sz w:val="32"/>
          <w:szCs w:val="32"/>
          <w:bdr w:val="none" w:sz="0" w:space="0" w:color="auto" w:frame="1"/>
          <w:shd w:val="clear" w:color="auto" w:fill="FFFFFF"/>
        </w:rPr>
        <w:t>培育学生乐观开朗的精神气质。扎实抓好宿舍文明建设和寝室文化建设，培养学生从小事做起、文明修身、和谐友善的良好生活习惯和处事态度。发挥好各类实训基地、</w:t>
      </w:r>
      <w:r w:rsidR="006B1ED8" w:rsidRPr="00CA3271">
        <w:rPr>
          <w:rFonts w:ascii="仿宋" w:eastAsia="仿宋" w:hAnsi="仿宋" w:hint="eastAsia"/>
          <w:color w:val="000000" w:themeColor="text1"/>
          <w:sz w:val="32"/>
          <w:szCs w:val="32"/>
          <w:bdr w:val="none" w:sz="0" w:space="0" w:color="auto" w:frame="1"/>
          <w:shd w:val="clear" w:color="auto" w:fill="FFFFFF"/>
        </w:rPr>
        <w:t>实训室</w:t>
      </w:r>
      <w:r w:rsidRPr="00CA3271">
        <w:rPr>
          <w:rFonts w:ascii="仿宋" w:eastAsia="仿宋" w:hAnsi="仿宋"/>
          <w:color w:val="000000" w:themeColor="text1"/>
          <w:sz w:val="32"/>
          <w:szCs w:val="32"/>
          <w:bdr w:val="none" w:sz="0" w:space="0" w:color="auto" w:frame="1"/>
          <w:shd w:val="clear" w:color="auto" w:fill="FFFFFF"/>
        </w:rPr>
        <w:t>等场所的文化育人功能，充分展示学校人才培养和办学成就，强化入职入学教育，激发师生爱校、护校、为校争光的情怀和自信。</w:t>
      </w:r>
    </w:p>
    <w:p w:rsidR="006B1ED8" w:rsidRPr="00CA3271" w:rsidRDefault="006B1ED8" w:rsidP="006A6905">
      <w:pPr>
        <w:adjustRightInd w:val="0"/>
        <w:snapToGrid w:val="0"/>
        <w:spacing w:line="360" w:lineRule="auto"/>
        <w:ind w:firstLineChars="200" w:firstLine="643"/>
        <w:rPr>
          <w:rFonts w:ascii="仿宋" w:eastAsia="仿宋" w:hAnsi="仿宋"/>
          <w:color w:val="000000" w:themeColor="text1"/>
          <w:sz w:val="32"/>
          <w:szCs w:val="32"/>
          <w:shd w:val="clear" w:color="auto" w:fill="FFFFFF"/>
        </w:rPr>
      </w:pPr>
      <w:r w:rsidRPr="00CA3271">
        <w:rPr>
          <w:rFonts w:ascii="仿宋" w:eastAsia="仿宋" w:hAnsi="仿宋" w:hint="eastAsia"/>
          <w:b/>
          <w:bCs/>
          <w:color w:val="000000" w:themeColor="text1"/>
          <w:sz w:val="32"/>
          <w:szCs w:val="32"/>
          <w:shd w:val="clear" w:color="auto" w:fill="FFFFFF"/>
        </w:rPr>
        <w:lastRenderedPageBreak/>
        <w:t>（六）加强思想政治理论课建设。</w:t>
      </w:r>
      <w:r w:rsidRPr="00CA3271">
        <w:rPr>
          <w:rFonts w:ascii="仿宋" w:eastAsia="仿宋" w:hAnsi="仿宋" w:hint="eastAsia"/>
          <w:color w:val="000000" w:themeColor="text1"/>
          <w:sz w:val="32"/>
          <w:szCs w:val="32"/>
          <w:shd w:val="clear" w:color="auto" w:fill="FFFFFF"/>
        </w:rPr>
        <w:t>贯彻落实《普通高校思想政治理论课建设体系创新计划》和《高等学校思想政治理论课建设标准》要求，高标准建设思想政治理论课，充分发挥思想政治理论课的主渠道作用。思想政治理论课教师要学习研究习近平新时代中国特色社会主义思想，及时深入推动进课堂、进教材、进头脑。积极推进教学方法改革，注重以问题为导向，开展专题式、案例式、研讨式教学，探索培育和推广行之有效的、能提升思想政治教育亲和力和针对性的教学方法。充分发挥网络和新媒体优势，积极探索贴近移动互联网时代学生群体特点的教学内容和教学手段，完善网上网下相结合的考试模式，提高学生对课程的认同度和喜爱度，让学生有更多的获得感。加强思想政治理论课教师队伍建设，实行思想政治理论课专任教师任职资格制度，引进高水平学术带头人，培育中青年教学科研骨干，积极开展教学竞赛和教学观摩活动，组织教师参加多种形式的研修培训、学术活动和社会实践活动，提升教师的教学能力、学术能力和实践能力。加强思想政治理论课实践教学，落实规定学分，完善考核方式，建立相对稳定的实践教学基地。建立思想政治理论课外聘教授制度，聘请具有较高理论素养、丰富实践经验的党政干部、社科理论界研究人员和行业专家等讲授思想政治理论课或形势政策课。落实“领导干部上讲台”开展思想政治教育工作制度，学校党委书记、校长和各</w:t>
      </w:r>
      <w:r w:rsidR="00CA3271">
        <w:rPr>
          <w:rFonts w:ascii="仿宋" w:eastAsia="仿宋" w:hAnsi="仿宋" w:hint="eastAsia"/>
          <w:color w:val="000000" w:themeColor="text1"/>
          <w:sz w:val="32"/>
          <w:szCs w:val="32"/>
          <w:shd w:val="clear" w:color="auto" w:fill="FFFFFF"/>
        </w:rPr>
        <w:t>二级</w:t>
      </w:r>
      <w:r w:rsidRPr="00CA3271">
        <w:rPr>
          <w:rFonts w:ascii="仿宋" w:eastAsia="仿宋" w:hAnsi="仿宋" w:hint="eastAsia"/>
          <w:color w:val="000000" w:themeColor="text1"/>
          <w:sz w:val="32"/>
          <w:szCs w:val="32"/>
          <w:shd w:val="clear" w:color="auto" w:fill="FFFFFF"/>
        </w:rPr>
        <w:t>学院</w:t>
      </w:r>
      <w:r w:rsidRPr="00CA3271">
        <w:rPr>
          <w:rFonts w:ascii="仿宋" w:eastAsia="仿宋" w:hAnsi="仿宋" w:hint="eastAsia"/>
          <w:color w:val="000000" w:themeColor="text1"/>
          <w:sz w:val="32"/>
          <w:szCs w:val="32"/>
          <w:shd w:val="clear" w:color="auto" w:fill="FFFFFF"/>
        </w:rPr>
        <w:lastRenderedPageBreak/>
        <w:t>党总支书记、院长每学期至少要讲一次思想政治理论课或形势政策课。制定思想政治理论课建设规划，在学校发展规划、经费投入、公共资源使用方面保障思想政治理论课建设，严格落实思想政治理论课课程设置及规定学分、师生比和生均经费标准。</w:t>
      </w:r>
    </w:p>
    <w:p w:rsidR="00B07014" w:rsidRPr="00CA3271" w:rsidRDefault="00B07014"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 w:val="0"/>
          <w:color w:val="000000" w:themeColor="text1"/>
          <w:kern w:val="2"/>
          <w:sz w:val="32"/>
          <w:szCs w:val="32"/>
        </w:rPr>
      </w:pPr>
      <w:r w:rsidRPr="00CA3271">
        <w:rPr>
          <w:rFonts w:ascii="仿宋" w:eastAsia="仿宋" w:hAnsi="仿宋" w:cstheme="minorBidi"/>
          <w:color w:val="000000" w:themeColor="text1"/>
          <w:kern w:val="2"/>
          <w:sz w:val="32"/>
          <w:szCs w:val="32"/>
        </w:rPr>
        <w:t>（七）推进马克思主义学院建设。</w:t>
      </w:r>
      <w:r w:rsidRPr="00CA3271">
        <w:rPr>
          <w:rFonts w:ascii="仿宋" w:eastAsia="仿宋" w:hAnsi="仿宋" w:cstheme="minorBidi"/>
          <w:b w:val="0"/>
          <w:color w:val="000000" w:themeColor="text1"/>
          <w:kern w:val="2"/>
          <w:sz w:val="32"/>
          <w:szCs w:val="32"/>
        </w:rPr>
        <w:t>成立马克思主义学院，办好“青年马克思主义学院”省党建品牌项目，发挥马克思主义对高校的引导功能和对教师政治素养的提升功能，更好发挥学生习读会等理论学习型社团的带动作用和理论学习骨干的引领作用，促进马克思主义科学理论在青年学生中的传播。及时对国家的政治大事、时事、师生的优秀事迹进行宣传报导，营造师生积极向上的政治思想道德境界。针对学生每学年推出校园主题“红色文化”的主题知识竞赛，每年推出学院内思政类课题征集活动，开展帮扶提高教职工理论水平。</w:t>
      </w:r>
    </w:p>
    <w:p w:rsidR="00B07014" w:rsidRPr="00B07014" w:rsidRDefault="004718C8"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三</w:t>
      </w:r>
      <w:r w:rsidR="00B07014" w:rsidRPr="00CA3271">
        <w:rPr>
          <w:rFonts w:ascii="仿宋" w:eastAsia="仿宋" w:hAnsi="仿宋" w:cs="宋体" w:hint="eastAsia"/>
          <w:b/>
          <w:bCs/>
          <w:color w:val="000000" w:themeColor="text1"/>
          <w:kern w:val="0"/>
          <w:sz w:val="32"/>
          <w:szCs w:val="32"/>
        </w:rPr>
        <w:t>、加强对课堂教学和各类思想文化阵地的建设管理</w:t>
      </w:r>
    </w:p>
    <w:p w:rsidR="00B07014" w:rsidRPr="00B07014" w:rsidRDefault="00B07014"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rPr>
        <w:t>（八）加强对课堂教学的建设管理。</w:t>
      </w:r>
      <w:r w:rsidRPr="00B07014">
        <w:rPr>
          <w:rFonts w:ascii="仿宋" w:eastAsia="仿宋" w:hAnsi="仿宋" w:cs="宋体" w:hint="eastAsia"/>
          <w:color w:val="000000" w:themeColor="text1"/>
          <w:kern w:val="0"/>
          <w:sz w:val="32"/>
          <w:szCs w:val="32"/>
        </w:rPr>
        <w:t>要充分发挥课堂教学的主渠道作用，坚持在改进中加强思想政治理论课教学，提升思想政治教育亲和力和针对性，满足学生成长发展需求和期待；充分发掘和运用各门通识课程和专业课程蕴含的思想政治教育资源，把做人做事的基本道理、社会主义核心价值观的要求、实现中华民族复兴的梦想和责任融入教学之</w:t>
      </w:r>
      <w:r w:rsidRPr="00B07014">
        <w:rPr>
          <w:rFonts w:ascii="仿宋" w:eastAsia="仿宋" w:hAnsi="仿宋" w:cs="宋体" w:hint="eastAsia"/>
          <w:color w:val="000000" w:themeColor="text1"/>
          <w:kern w:val="0"/>
          <w:sz w:val="32"/>
          <w:szCs w:val="32"/>
        </w:rPr>
        <w:lastRenderedPageBreak/>
        <w:t>中，与思想政治理论课同向同行，形成协同效应。健全课堂教学管理办法，完善课堂教学管理制度。严格课程设置管理，严格教材选用管理，严格教学过程管理。完善教学评价和监控制度，建立校院结合、师生结合、网上网下结合、课程结束前后结合的教学评价和监控体系，严格实行校领导深入教学一线听课制度。强化教学纪律约束机制，坚持课堂讲授守纪律、公开言论守规矩，所有教育教学活动都不得出现违背党和国家大政方针、违背宪法法律、危害国家安全、破坏民族团结等言行。</w:t>
      </w:r>
    </w:p>
    <w:p w:rsidR="00B07014" w:rsidRPr="00B07014" w:rsidRDefault="00B07014"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rPr>
        <w:t>（九）加强对校园各类思想文化阵地的规范管理。</w:t>
      </w:r>
      <w:r w:rsidRPr="00B07014">
        <w:rPr>
          <w:rFonts w:ascii="仿宋" w:eastAsia="仿宋" w:hAnsi="仿宋" w:cs="宋体" w:hint="eastAsia"/>
          <w:color w:val="000000" w:themeColor="text1"/>
          <w:kern w:val="0"/>
          <w:sz w:val="32"/>
          <w:szCs w:val="32"/>
        </w:rPr>
        <w:t>严格贯彻落实《</w:t>
      </w:r>
      <w:r w:rsidRPr="00CA3271">
        <w:rPr>
          <w:rFonts w:ascii="仿宋" w:eastAsia="仿宋" w:hAnsi="仿宋" w:cs="宋体" w:hint="eastAsia"/>
          <w:color w:val="000000" w:themeColor="text1"/>
          <w:kern w:val="0"/>
          <w:sz w:val="32"/>
          <w:szCs w:val="32"/>
        </w:rPr>
        <w:t>关于举办</w:t>
      </w:r>
      <w:r w:rsidRPr="00CA3271">
        <w:rPr>
          <w:rFonts w:ascii="仿宋" w:eastAsia="仿宋" w:hAnsi="仿宋" w:cs="Verdana" w:hint="eastAsia"/>
          <w:color w:val="000000" w:themeColor="text1"/>
          <w:kern w:val="0"/>
          <w:sz w:val="32"/>
          <w:szCs w:val="32"/>
        </w:rPr>
        <w:t>形势报告会、研讨会、讲座、论坛等活动的管理办法</w:t>
      </w:r>
      <w:r w:rsidRPr="00B07014">
        <w:rPr>
          <w:rFonts w:ascii="仿宋" w:eastAsia="仿宋" w:hAnsi="仿宋" w:cs="宋体" w:hint="eastAsia"/>
          <w:color w:val="000000" w:themeColor="text1"/>
          <w:kern w:val="0"/>
          <w:sz w:val="32"/>
          <w:szCs w:val="32"/>
        </w:rPr>
        <w:t>》，加强对哲学社会科学报告会、研讨会、讲座、论坛等</w:t>
      </w:r>
      <w:r w:rsidRPr="00CA3271">
        <w:rPr>
          <w:rFonts w:ascii="仿宋" w:eastAsia="仿宋" w:hAnsi="仿宋" w:cs="宋体" w:hint="eastAsia"/>
          <w:color w:val="000000" w:themeColor="text1"/>
          <w:kern w:val="0"/>
          <w:sz w:val="32"/>
          <w:szCs w:val="32"/>
        </w:rPr>
        <w:t>活动</w:t>
      </w:r>
      <w:r w:rsidRPr="00B07014">
        <w:rPr>
          <w:rFonts w:ascii="仿宋" w:eastAsia="仿宋" w:hAnsi="仿宋" w:cs="宋体" w:hint="eastAsia"/>
          <w:color w:val="000000" w:themeColor="text1"/>
          <w:kern w:val="0"/>
          <w:sz w:val="32"/>
          <w:szCs w:val="32"/>
        </w:rPr>
        <w:t>的引导和管理，严格执行“一会一报”“一事一报”制度，形成党委统一管理，分管领导具体负责，党委宣传部审批和备案的工作机制。坚决防范和抵御境外非政府组织利用讲学、邀请访问、学术交流、培训、项目合作等名义从事渗透活动。坚持教育与宗教相分离原则，严禁在学校设立宗教场所、建立宗教团体和组织、举行宗教活动、散发宗教类出版物及宣传品，坚决防范和抵御意识形态渗透和校园传教活动，依法严厉打击邪教活动。加强校园网络安全管理，落实校园网络使用实名登记制度和用网责任制度，重点管好校内各级各类新媒体，规范师生自媒体管理；加强学</w:t>
      </w:r>
      <w:r w:rsidRPr="00B07014">
        <w:rPr>
          <w:rFonts w:ascii="仿宋" w:eastAsia="仿宋" w:hAnsi="仿宋" w:cs="宋体" w:hint="eastAsia"/>
          <w:color w:val="000000" w:themeColor="text1"/>
          <w:kern w:val="0"/>
          <w:sz w:val="32"/>
          <w:szCs w:val="32"/>
        </w:rPr>
        <w:lastRenderedPageBreak/>
        <w:t>校网络舆情搜集研判，及时掌握师生存在的思想问题和舆情动态并有针对性地引导处理，做好重大活动、热点问题和突发事件的网上舆论引导，营造风清气正的网络环境。</w:t>
      </w:r>
    </w:p>
    <w:p w:rsidR="00B07014" w:rsidRPr="00CA3271" w:rsidRDefault="004718C8"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Cs/>
          <w:color w:val="000000" w:themeColor="text1"/>
          <w:kern w:val="2"/>
          <w:sz w:val="32"/>
          <w:szCs w:val="32"/>
        </w:rPr>
      </w:pPr>
      <w:r>
        <w:rPr>
          <w:rFonts w:ascii="仿宋" w:eastAsia="仿宋" w:hAnsi="仿宋" w:cstheme="minorBidi"/>
          <w:bCs/>
          <w:color w:val="000000" w:themeColor="text1"/>
          <w:kern w:val="2"/>
          <w:sz w:val="32"/>
          <w:szCs w:val="32"/>
        </w:rPr>
        <w:t>四</w:t>
      </w:r>
      <w:r w:rsidR="00765BCE" w:rsidRPr="00CA3271">
        <w:rPr>
          <w:rFonts w:ascii="仿宋" w:eastAsia="仿宋" w:hAnsi="仿宋" w:cstheme="minorBidi" w:hint="default"/>
          <w:bCs/>
          <w:color w:val="000000" w:themeColor="text1"/>
          <w:kern w:val="2"/>
          <w:sz w:val="32"/>
          <w:szCs w:val="32"/>
        </w:rPr>
        <w:t>、加强队伍建设</w:t>
      </w:r>
    </w:p>
    <w:p w:rsidR="00765BCE" w:rsidRPr="00765BCE" w:rsidRDefault="00765BCE"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rPr>
        <w:t>（十）提升教师思想政治素质。</w:t>
      </w:r>
      <w:r w:rsidRPr="00765BCE">
        <w:rPr>
          <w:rFonts w:ascii="仿宋" w:eastAsia="仿宋" w:hAnsi="仿宋" w:cs="宋体" w:hint="eastAsia"/>
          <w:color w:val="000000" w:themeColor="text1"/>
          <w:kern w:val="0"/>
          <w:sz w:val="32"/>
          <w:szCs w:val="32"/>
        </w:rPr>
        <w:t>加强教师思想政治工作，努力培养造就有理想信念、有道德情操、有扎实学识、有仁爱之心的好老师。加强教师的政治理论学习，建立健全学习制度，制定并执行年度学习计划，每位教师（包括管理人员）每年至少要完成30学时政治理论学习任务，并纳入教师（包括管理人员）的年度考核中。加强对青年教师思想政治素质培养，把思想政治内容纳入青年教师岗前培训和在职培训。加强对中青年教师社会实践能力培养，实施教师实践能力提升计划，鼓励中青年教师参加社会实践和到企事业单位挂职锻炼，了解行业和社会需求，促进教学与实践相结合，引导教师增强对中国特色社会主义的思想认同、理论认同、情感认同。加强学术诚信教育，学术诚信内容要体现在教师年度考核中，建立健全学术不端行为的监督查处机制，惩治学术不端行为。加强教师教育管理和纪律约束，对违反法律法规、校规校纪的，要依法依规及时处理。</w:t>
      </w:r>
    </w:p>
    <w:p w:rsidR="00765BCE" w:rsidRPr="00CA3271" w:rsidRDefault="00765BCE"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rPr>
        <w:t>（十一）完善教师聘用和考核机制。</w:t>
      </w:r>
      <w:r w:rsidRPr="00765BCE">
        <w:rPr>
          <w:rFonts w:ascii="仿宋" w:eastAsia="仿宋" w:hAnsi="仿宋" w:cs="宋体" w:hint="eastAsia"/>
          <w:color w:val="000000" w:themeColor="text1"/>
          <w:kern w:val="0"/>
          <w:sz w:val="32"/>
          <w:szCs w:val="32"/>
        </w:rPr>
        <w:t>把政治标准放在首位，健全教师选调聘用办法，严格教师选调聘用标准和程序，引进高水平人才、选调新教师和外聘兼职教师要综合考察思</w:t>
      </w:r>
      <w:r w:rsidRPr="00765BCE">
        <w:rPr>
          <w:rFonts w:ascii="仿宋" w:eastAsia="仿宋" w:hAnsi="仿宋" w:cs="宋体" w:hint="eastAsia"/>
          <w:color w:val="000000" w:themeColor="text1"/>
          <w:kern w:val="0"/>
          <w:sz w:val="32"/>
          <w:szCs w:val="32"/>
        </w:rPr>
        <w:lastRenderedPageBreak/>
        <w:t>想政治、品德学风，把好政治关。完善教师考核聘任制度，在教师年度考核、职务（职称）评聘、评优评奖中，把思想政治表现和课堂教学质量作为首要标准。加强师德师风建设，完善师德建设规章制度，坚持师德述职制度，健全师德考核档案，强化师德考评，把师德规范要求融入人才引进、课题申报、职称评审、导师遴选等评聘和考核各环节，实行师德“一票否决”。</w:t>
      </w:r>
    </w:p>
    <w:p w:rsidR="00EA295E" w:rsidRPr="00CA3271" w:rsidRDefault="00765BCE"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color w:val="000000" w:themeColor="text1"/>
          <w:kern w:val="0"/>
          <w:sz w:val="32"/>
          <w:szCs w:val="32"/>
        </w:rPr>
        <w:t>（十二）</w:t>
      </w:r>
      <w:r w:rsidR="00EA295E" w:rsidRPr="00CA3271">
        <w:rPr>
          <w:rFonts w:ascii="仿宋" w:eastAsia="仿宋" w:hAnsi="仿宋" w:cs="宋体" w:hint="eastAsia"/>
          <w:b/>
          <w:color w:val="000000" w:themeColor="text1"/>
          <w:kern w:val="0"/>
          <w:sz w:val="32"/>
          <w:szCs w:val="32"/>
        </w:rPr>
        <w:t>加强辅导员队伍建设。</w:t>
      </w:r>
      <w:r w:rsidR="00EA295E" w:rsidRPr="00CA3271">
        <w:rPr>
          <w:rFonts w:ascii="仿宋" w:eastAsia="仿宋" w:hAnsi="仿宋" w:cs="宋体" w:hint="eastAsia"/>
          <w:color w:val="000000" w:themeColor="text1"/>
          <w:kern w:val="0"/>
          <w:sz w:val="32"/>
          <w:szCs w:val="32"/>
        </w:rPr>
        <w:t>认真贯彻落实《普通高等学校辅导员队伍建设规定》，切实加强辅导员队伍专业化职业化建设。修订辅导员工作相关规定，进一步明确辅导员工作要求和职责。按照专兼结合、以专为主的原则，按总体上师生比不低于1:200的比例设置专职辅导员岗位。加强辅导员选聘工作，实行专职辅导员职务职级“双线”晋升，实施辅导员职业能力提升工程和辅导员名师培养计划，设立辅导员队伍建设专项经费。定期开展优秀辅导员培训和评选表彰活动。</w:t>
      </w:r>
    </w:p>
    <w:p w:rsidR="00765BCE" w:rsidRPr="00CA3271" w:rsidRDefault="00765BCE" w:rsidP="006A6905">
      <w:pPr>
        <w:widowControl/>
        <w:shd w:val="clear" w:color="auto" w:fill="FFFFFF"/>
        <w:adjustRightInd w:val="0"/>
        <w:snapToGrid w:val="0"/>
        <w:spacing w:line="360" w:lineRule="auto"/>
        <w:ind w:firstLineChars="200" w:firstLine="643"/>
        <w:rPr>
          <w:rFonts w:ascii="仿宋" w:eastAsia="仿宋" w:hAnsi="仿宋" w:cs="宋体"/>
          <w:b/>
          <w:bCs/>
          <w:color w:val="000000" w:themeColor="text1"/>
          <w:kern w:val="0"/>
          <w:sz w:val="32"/>
          <w:szCs w:val="32"/>
        </w:rPr>
      </w:pPr>
      <w:r w:rsidRPr="00CA3271">
        <w:rPr>
          <w:rFonts w:ascii="仿宋" w:eastAsia="仿宋" w:hAnsi="仿宋" w:cs="宋体" w:hint="eastAsia"/>
          <w:b/>
          <w:bCs/>
          <w:color w:val="000000" w:themeColor="text1"/>
          <w:kern w:val="0"/>
          <w:sz w:val="32"/>
          <w:szCs w:val="32"/>
        </w:rPr>
        <w:t>（十三）配齐建强思想政治工作队伍和党务工作队伍。</w:t>
      </w:r>
      <w:r w:rsidRPr="00CA3271">
        <w:rPr>
          <w:rFonts w:ascii="仿宋" w:eastAsia="仿宋" w:hAnsi="仿宋" w:hint="eastAsia"/>
          <w:color w:val="000000" w:themeColor="text1"/>
          <w:sz w:val="32"/>
          <w:szCs w:val="32"/>
        </w:rPr>
        <w:t>按照专职思想政治工作和党务工作人员比例不低于全校师生人数的</w:t>
      </w:r>
      <w:r w:rsidRPr="00CA3271">
        <w:rPr>
          <w:rFonts w:ascii="仿宋" w:eastAsia="仿宋" w:hAnsi="仿宋" w:cs="Times New Roman"/>
          <w:color w:val="000000" w:themeColor="text1"/>
          <w:sz w:val="32"/>
          <w:szCs w:val="32"/>
        </w:rPr>
        <w:t>1%</w:t>
      </w:r>
      <w:r w:rsidRPr="00CA3271">
        <w:rPr>
          <w:rFonts w:ascii="仿宋" w:eastAsia="仿宋" w:hAnsi="仿宋" w:hint="eastAsia"/>
          <w:color w:val="000000" w:themeColor="text1"/>
          <w:sz w:val="32"/>
          <w:szCs w:val="32"/>
        </w:rPr>
        <w:t>的比例配齐队伍，每个</w:t>
      </w:r>
      <w:r w:rsidR="004C57DC" w:rsidRPr="00CA3271">
        <w:rPr>
          <w:rFonts w:ascii="仿宋" w:eastAsia="仿宋" w:hAnsi="仿宋" w:hint="eastAsia"/>
          <w:color w:val="000000" w:themeColor="text1"/>
          <w:sz w:val="32"/>
          <w:szCs w:val="32"/>
        </w:rPr>
        <w:t>二级</w:t>
      </w:r>
      <w:r w:rsidR="004C57DC" w:rsidRPr="00CA3271">
        <w:rPr>
          <w:rFonts w:ascii="仿宋" w:eastAsia="仿宋" w:hAnsi="仿宋"/>
          <w:color w:val="000000" w:themeColor="text1"/>
          <w:sz w:val="32"/>
          <w:szCs w:val="32"/>
        </w:rPr>
        <w:t>学院</w:t>
      </w:r>
      <w:r w:rsidRPr="00CA3271">
        <w:rPr>
          <w:rFonts w:ascii="仿宋" w:eastAsia="仿宋" w:hAnsi="仿宋" w:hint="eastAsia"/>
          <w:color w:val="000000" w:themeColor="text1"/>
          <w:sz w:val="32"/>
          <w:szCs w:val="32"/>
        </w:rPr>
        <w:t>配备</w:t>
      </w:r>
      <w:r w:rsidRPr="00CA3271">
        <w:rPr>
          <w:rFonts w:ascii="仿宋" w:eastAsia="仿宋" w:hAnsi="仿宋" w:cs="Times New Roman"/>
          <w:color w:val="000000" w:themeColor="text1"/>
          <w:sz w:val="32"/>
          <w:szCs w:val="32"/>
        </w:rPr>
        <w:t>1</w:t>
      </w:r>
      <w:r w:rsidRPr="00CA3271">
        <w:rPr>
          <w:rFonts w:ascii="仿宋" w:eastAsia="仿宋" w:hAnsi="仿宋" w:hint="eastAsia"/>
          <w:color w:val="000000" w:themeColor="text1"/>
          <w:sz w:val="32"/>
          <w:szCs w:val="32"/>
        </w:rPr>
        <w:t>名专职</w:t>
      </w:r>
      <w:r w:rsidR="004C57DC" w:rsidRPr="00CA3271">
        <w:rPr>
          <w:rFonts w:ascii="仿宋" w:eastAsia="仿宋" w:hAnsi="仿宋" w:hint="eastAsia"/>
          <w:color w:val="000000" w:themeColor="text1"/>
          <w:sz w:val="32"/>
          <w:szCs w:val="32"/>
        </w:rPr>
        <w:t>党总支副书记，专门</w:t>
      </w:r>
      <w:r w:rsidR="004718C8">
        <w:rPr>
          <w:rFonts w:ascii="仿宋" w:eastAsia="仿宋" w:hAnsi="仿宋"/>
          <w:color w:val="000000" w:themeColor="text1"/>
          <w:sz w:val="32"/>
          <w:szCs w:val="32"/>
        </w:rPr>
        <w:t>统抓</w:t>
      </w:r>
      <w:r w:rsidR="004C57DC" w:rsidRPr="00CA3271">
        <w:rPr>
          <w:rFonts w:ascii="仿宋" w:eastAsia="仿宋" w:hAnsi="仿宋"/>
          <w:color w:val="000000" w:themeColor="text1"/>
          <w:sz w:val="32"/>
          <w:szCs w:val="32"/>
        </w:rPr>
        <w:t>思想</w:t>
      </w:r>
      <w:r w:rsidR="004C57DC" w:rsidRPr="00CA3271">
        <w:rPr>
          <w:rFonts w:ascii="仿宋" w:eastAsia="仿宋" w:hAnsi="仿宋" w:hint="eastAsia"/>
          <w:color w:val="000000" w:themeColor="text1"/>
          <w:sz w:val="32"/>
          <w:szCs w:val="32"/>
        </w:rPr>
        <w:t>政治</w:t>
      </w:r>
      <w:r w:rsidR="004C57DC" w:rsidRPr="00CA3271">
        <w:rPr>
          <w:rFonts w:ascii="仿宋" w:eastAsia="仿宋" w:hAnsi="仿宋"/>
          <w:color w:val="000000" w:themeColor="text1"/>
          <w:sz w:val="32"/>
          <w:szCs w:val="32"/>
        </w:rPr>
        <w:t>工作</w:t>
      </w:r>
      <w:r w:rsidRPr="00CA3271">
        <w:rPr>
          <w:rFonts w:ascii="仿宋" w:eastAsia="仿宋" w:hAnsi="仿宋" w:hint="eastAsia"/>
          <w:color w:val="000000" w:themeColor="text1"/>
          <w:sz w:val="32"/>
          <w:szCs w:val="32"/>
        </w:rPr>
        <w:t>。</w:t>
      </w:r>
      <w:r w:rsidR="004C57DC" w:rsidRPr="00CA3271">
        <w:rPr>
          <w:rFonts w:ascii="仿宋" w:eastAsia="仿宋" w:hAnsi="仿宋" w:hint="eastAsia"/>
          <w:color w:val="000000" w:themeColor="text1"/>
          <w:sz w:val="32"/>
          <w:szCs w:val="32"/>
        </w:rPr>
        <w:t>配好配强基层党务工作队伍，加强支部书记的定期培训。</w:t>
      </w:r>
      <w:r w:rsidRPr="00CA3271">
        <w:rPr>
          <w:rFonts w:ascii="仿宋" w:eastAsia="仿宋" w:hAnsi="仿宋" w:hint="eastAsia"/>
          <w:color w:val="000000" w:themeColor="text1"/>
          <w:sz w:val="32"/>
          <w:szCs w:val="32"/>
        </w:rPr>
        <w:t>按师生比不低于</w:t>
      </w:r>
      <w:r w:rsidRPr="00CA3271">
        <w:rPr>
          <w:rFonts w:ascii="仿宋" w:eastAsia="仿宋" w:hAnsi="仿宋" w:cs="Times New Roman"/>
          <w:color w:val="000000" w:themeColor="text1"/>
          <w:sz w:val="32"/>
          <w:szCs w:val="32"/>
        </w:rPr>
        <w:t>1:350</w:t>
      </w:r>
      <w:r w:rsidRPr="00CA3271">
        <w:rPr>
          <w:rFonts w:ascii="仿宋" w:eastAsia="仿宋" w:hAnsi="仿宋" w:hint="eastAsia"/>
          <w:color w:val="000000" w:themeColor="text1"/>
          <w:sz w:val="32"/>
          <w:szCs w:val="32"/>
        </w:rPr>
        <w:t>的比例设置专职思想政治理论课教师岗位。专兼职思想政治</w:t>
      </w:r>
      <w:r w:rsidRPr="00CA3271">
        <w:rPr>
          <w:rFonts w:ascii="仿宋" w:eastAsia="仿宋" w:hAnsi="仿宋" w:hint="eastAsia"/>
          <w:color w:val="000000" w:themeColor="text1"/>
          <w:sz w:val="32"/>
          <w:szCs w:val="32"/>
        </w:rPr>
        <w:lastRenderedPageBreak/>
        <w:t>理论课教师应具有马克思主义理论学科或相关学科背景；新任专职教师原则上应是中共党员。坚持高标准选配学校思想政治工作干部，把政治坚定和在理论上、业务上、沟通上有专长的优秀干部选拔到思想政治工作部门。推动思想政治工作和党务工作队伍专业化职业化建设，完善职务职级</w:t>
      </w:r>
      <w:r w:rsidRPr="00CA3271">
        <w:rPr>
          <w:rFonts w:ascii="仿宋" w:eastAsia="仿宋" w:hAnsi="仿宋" w:cs="Times New Roman"/>
          <w:color w:val="000000" w:themeColor="text1"/>
          <w:sz w:val="32"/>
          <w:szCs w:val="32"/>
        </w:rPr>
        <w:t>“</w:t>
      </w:r>
      <w:r w:rsidRPr="00CA3271">
        <w:rPr>
          <w:rFonts w:ascii="仿宋" w:eastAsia="仿宋" w:hAnsi="仿宋" w:hint="eastAsia"/>
          <w:color w:val="000000" w:themeColor="text1"/>
          <w:sz w:val="32"/>
          <w:szCs w:val="32"/>
        </w:rPr>
        <w:t>双线</w:t>
      </w:r>
      <w:r w:rsidRPr="00CA3271">
        <w:rPr>
          <w:rFonts w:ascii="仿宋" w:eastAsia="仿宋" w:hAnsi="仿宋" w:cs="Times New Roman"/>
          <w:color w:val="000000" w:themeColor="text1"/>
          <w:sz w:val="32"/>
          <w:szCs w:val="32"/>
        </w:rPr>
        <w:t>”</w:t>
      </w:r>
      <w:r w:rsidRPr="00CA3271">
        <w:rPr>
          <w:rFonts w:ascii="仿宋" w:eastAsia="仿宋" w:hAnsi="仿宋" w:hint="eastAsia"/>
          <w:color w:val="000000" w:themeColor="text1"/>
          <w:sz w:val="32"/>
          <w:szCs w:val="32"/>
        </w:rPr>
        <w:t>晋升办法和保障激励机制。深入推进思想政治工作骨干教师研修工作，定期开展思想政治工作队伍和党务工作队伍培训，举办青年管理干部基本功竞赛</w:t>
      </w:r>
      <w:r w:rsidR="00AA0F2E" w:rsidRPr="00CA3271">
        <w:rPr>
          <w:rFonts w:ascii="仿宋" w:eastAsia="仿宋" w:hAnsi="仿宋" w:hint="eastAsia"/>
          <w:color w:val="000000" w:themeColor="text1"/>
          <w:sz w:val="32"/>
          <w:szCs w:val="32"/>
        </w:rPr>
        <w:t>，</w:t>
      </w:r>
      <w:r w:rsidR="00AA0F2E" w:rsidRPr="00CA3271">
        <w:rPr>
          <w:rFonts w:ascii="仿宋" w:eastAsia="仿宋" w:hAnsi="仿宋"/>
          <w:color w:val="000000" w:themeColor="text1"/>
          <w:sz w:val="32"/>
          <w:szCs w:val="32"/>
        </w:rPr>
        <w:t>帮助思想政治工作干部尤其青年干部的成长。</w:t>
      </w:r>
    </w:p>
    <w:p w:rsidR="00AA0F2E" w:rsidRPr="00AA0F2E" w:rsidRDefault="004718C8" w:rsidP="006A6905">
      <w:pPr>
        <w:widowControl/>
        <w:shd w:val="clear" w:color="auto" w:fill="FFFFFF"/>
        <w:adjustRightInd w:val="0"/>
        <w:snapToGrid w:val="0"/>
        <w:spacing w:line="360" w:lineRule="auto"/>
        <w:ind w:firstLineChars="200" w:firstLine="643"/>
        <w:rPr>
          <w:rFonts w:ascii="仿宋" w:eastAsia="仿宋" w:hAnsi="仿宋" w:cs="宋体"/>
          <w:b/>
          <w:color w:val="000000" w:themeColor="text1"/>
          <w:kern w:val="0"/>
          <w:sz w:val="32"/>
          <w:szCs w:val="32"/>
        </w:rPr>
      </w:pPr>
      <w:r w:rsidRPr="004718C8">
        <w:rPr>
          <w:rFonts w:ascii="仿宋" w:eastAsia="仿宋" w:hAnsi="仿宋" w:cs="宋体" w:hint="eastAsia"/>
          <w:b/>
          <w:color w:val="000000" w:themeColor="text1"/>
          <w:kern w:val="0"/>
          <w:sz w:val="32"/>
          <w:szCs w:val="32"/>
        </w:rPr>
        <w:t>五</w:t>
      </w:r>
      <w:r w:rsidR="00AA0F2E" w:rsidRPr="00AA0F2E">
        <w:rPr>
          <w:rFonts w:ascii="仿宋" w:eastAsia="仿宋" w:hAnsi="仿宋" w:cs="宋体"/>
          <w:b/>
          <w:color w:val="000000" w:themeColor="text1"/>
          <w:kern w:val="0"/>
          <w:sz w:val="32"/>
          <w:szCs w:val="32"/>
        </w:rPr>
        <w:t>、推进学校思想政治工作改革创新</w:t>
      </w:r>
    </w:p>
    <w:p w:rsidR="00AA0F2E" w:rsidRPr="00AA0F2E" w:rsidRDefault="00502403"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bdr w:val="none" w:sz="0" w:space="0" w:color="auto" w:frame="1"/>
        </w:rPr>
        <w:t>（十四）</w:t>
      </w:r>
      <w:r w:rsidR="00AA0F2E" w:rsidRPr="00CA3271">
        <w:rPr>
          <w:rFonts w:ascii="仿宋" w:eastAsia="仿宋" w:hAnsi="仿宋" w:cs="宋体"/>
          <w:b/>
          <w:bCs/>
          <w:color w:val="000000" w:themeColor="text1"/>
          <w:kern w:val="0"/>
          <w:sz w:val="32"/>
          <w:szCs w:val="32"/>
          <w:bdr w:val="none" w:sz="0" w:space="0" w:color="auto" w:frame="1"/>
        </w:rPr>
        <w:t>注重贴近师生思想实际开展工作。</w:t>
      </w:r>
      <w:r w:rsidR="00AA0F2E" w:rsidRPr="00AA0F2E">
        <w:rPr>
          <w:rFonts w:ascii="仿宋" w:eastAsia="仿宋" w:hAnsi="仿宋" w:cs="宋体"/>
          <w:color w:val="000000" w:themeColor="text1"/>
          <w:kern w:val="0"/>
          <w:sz w:val="32"/>
          <w:szCs w:val="32"/>
          <w:bdr w:val="none" w:sz="0" w:space="0" w:color="auto" w:frame="1"/>
        </w:rPr>
        <w:t>建立健全校领导联系基层党组织制度和谈心谈话制度，全体校领导每学期至少与分管和联系的部门干部谈心谈话一次，各</w:t>
      </w:r>
      <w:r w:rsidR="00AA0F2E" w:rsidRPr="00CA3271">
        <w:rPr>
          <w:rFonts w:ascii="仿宋" w:eastAsia="仿宋" w:hAnsi="仿宋" w:cs="宋体" w:hint="eastAsia"/>
          <w:color w:val="000000" w:themeColor="text1"/>
          <w:kern w:val="0"/>
          <w:sz w:val="32"/>
          <w:szCs w:val="32"/>
          <w:bdr w:val="none" w:sz="0" w:space="0" w:color="auto" w:frame="1"/>
        </w:rPr>
        <w:t>二级学院</w:t>
      </w:r>
      <w:r w:rsidR="00AA0F2E" w:rsidRPr="00AA0F2E">
        <w:rPr>
          <w:rFonts w:ascii="仿宋" w:eastAsia="仿宋" w:hAnsi="仿宋" w:cs="宋体"/>
          <w:color w:val="000000" w:themeColor="text1"/>
          <w:kern w:val="0"/>
          <w:sz w:val="32"/>
          <w:szCs w:val="32"/>
          <w:bdr w:val="none" w:sz="0" w:space="0" w:color="auto" w:frame="1"/>
        </w:rPr>
        <w:t>主要干部每学期召开师生座谈会不少于一次，及时了解师生思想状况和具体诉求。发挥学生主体作用，在平等沟通、民主讨论、互动交流中进行思想引领。尊重知识、尊重人才，加强对青年教师的关心关怀。做好统战工作，加强思想引领和团结教育，凝聚改革发展的强大合力。</w:t>
      </w:r>
    </w:p>
    <w:p w:rsidR="00502403" w:rsidRPr="00CA3271" w:rsidRDefault="00502403" w:rsidP="006A6905">
      <w:pPr>
        <w:widowControl/>
        <w:shd w:val="clear" w:color="auto" w:fill="FFFFFF"/>
        <w:adjustRightInd w:val="0"/>
        <w:snapToGrid w:val="0"/>
        <w:spacing w:line="360" w:lineRule="auto"/>
        <w:ind w:firstLineChars="200" w:firstLine="643"/>
        <w:rPr>
          <w:rFonts w:ascii="仿宋" w:eastAsia="仿宋" w:hAnsi="仿宋" w:cs="Times New Roman"/>
          <w:color w:val="000000" w:themeColor="text1"/>
          <w:sz w:val="32"/>
          <w:szCs w:val="32"/>
        </w:rPr>
      </w:pPr>
      <w:r w:rsidRPr="004718C8">
        <w:rPr>
          <w:rFonts w:ascii="仿宋" w:eastAsia="仿宋" w:hAnsi="仿宋" w:cs="宋体" w:hint="eastAsia"/>
          <w:b/>
          <w:bCs/>
          <w:color w:val="000000" w:themeColor="text1"/>
          <w:kern w:val="0"/>
          <w:sz w:val="32"/>
          <w:szCs w:val="32"/>
          <w:bdr w:val="none" w:sz="0" w:space="0" w:color="auto" w:frame="1"/>
        </w:rPr>
        <w:t>（十五）</w:t>
      </w:r>
      <w:r w:rsidR="00AA0F2E" w:rsidRPr="004718C8">
        <w:rPr>
          <w:rFonts w:ascii="仿宋" w:eastAsia="仿宋" w:hAnsi="仿宋" w:cs="Times New Roman" w:hint="eastAsia"/>
          <w:b/>
          <w:color w:val="000000" w:themeColor="text1"/>
          <w:sz w:val="32"/>
          <w:szCs w:val="32"/>
        </w:rPr>
        <w:t>创新网络思想政治教育。</w:t>
      </w:r>
      <w:r w:rsidR="00AA0F2E" w:rsidRPr="00CA3271">
        <w:rPr>
          <w:rFonts w:ascii="仿宋" w:eastAsia="仿宋" w:hAnsi="仿宋" w:cs="Times New Roman" w:hint="eastAsia"/>
          <w:color w:val="000000" w:themeColor="text1"/>
          <w:sz w:val="32"/>
          <w:szCs w:val="32"/>
        </w:rPr>
        <w:t>加强互联网思想政治教育载体建设，推动思想政治工作传统优势与信息技术高度融合，把网络空间建设成重要的</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第三育人课堂</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。充分利用好网络开放性、交互性、及时性等特点，使思想政治工作</w:t>
      </w:r>
      <w:r w:rsidR="00AA0F2E" w:rsidRPr="00CA3271">
        <w:rPr>
          <w:rFonts w:ascii="仿宋" w:eastAsia="仿宋" w:hAnsi="仿宋" w:cs="Times New Roman" w:hint="eastAsia"/>
          <w:color w:val="000000" w:themeColor="text1"/>
          <w:sz w:val="32"/>
          <w:szCs w:val="32"/>
        </w:rPr>
        <w:lastRenderedPageBreak/>
        <w:t>联网上线，用大学生喜闻乐见的</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微方式</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开展工作，增强思想政治工作的时代感和吸引力。创新学习载体，强化政治理论学习专题</w:t>
      </w:r>
      <w:r w:rsidRPr="00CA3271">
        <w:rPr>
          <w:rFonts w:ascii="仿宋" w:eastAsia="仿宋" w:hAnsi="仿宋" w:cs="Times New Roman" w:hint="eastAsia"/>
          <w:color w:val="000000" w:themeColor="text1"/>
          <w:sz w:val="32"/>
          <w:szCs w:val="32"/>
        </w:rPr>
        <w:t>栏目</w:t>
      </w:r>
      <w:r w:rsidR="00AA0F2E" w:rsidRPr="00CA3271">
        <w:rPr>
          <w:rFonts w:ascii="仿宋" w:eastAsia="仿宋" w:hAnsi="仿宋" w:cs="Times New Roman" w:hint="eastAsia"/>
          <w:color w:val="000000" w:themeColor="text1"/>
          <w:sz w:val="32"/>
          <w:szCs w:val="32"/>
        </w:rPr>
        <w:t>建设，开发利用微博、微信等新媒体平台，构建立体化学习体系，完善理论武装网络工作平台。加强对学校各类新媒体的整合与管理，探索建立新媒体联盟等新媒体管理运作平台，把网上的舆论引导和网下的思想政治工作结合起来，鼓励学生利用所知所学，正面发声、理性思辨，唱响网上好声音，传播网络正能量，迅速有效地占领网络思想政治教育阵地，让思想政治工作</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活</w:t>
      </w:r>
      <w:r w:rsidR="00AA0F2E" w:rsidRPr="00CA3271">
        <w:rPr>
          <w:rFonts w:ascii="仿宋" w:eastAsia="仿宋" w:hAnsi="仿宋" w:cs="Times New Roman"/>
          <w:color w:val="000000" w:themeColor="text1"/>
          <w:sz w:val="32"/>
          <w:szCs w:val="32"/>
        </w:rPr>
        <w:t>”</w:t>
      </w:r>
      <w:r w:rsidR="00AA0F2E" w:rsidRPr="00CA3271">
        <w:rPr>
          <w:rFonts w:ascii="仿宋" w:eastAsia="仿宋" w:hAnsi="仿宋" w:cs="Times New Roman" w:hint="eastAsia"/>
          <w:color w:val="000000" w:themeColor="text1"/>
          <w:sz w:val="32"/>
          <w:szCs w:val="32"/>
        </w:rPr>
        <w:t>起来。</w:t>
      </w:r>
    </w:p>
    <w:p w:rsidR="00AA0F2E" w:rsidRPr="00AA0F2E" w:rsidRDefault="00502403"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A14C5C">
        <w:rPr>
          <w:rFonts w:ascii="仿宋" w:eastAsia="仿宋" w:hAnsi="仿宋" w:cs="Times New Roman" w:hint="eastAsia"/>
          <w:b/>
          <w:color w:val="000000" w:themeColor="text1"/>
          <w:sz w:val="32"/>
          <w:szCs w:val="32"/>
        </w:rPr>
        <w:t>（十六）</w:t>
      </w:r>
      <w:r w:rsidR="00AA0F2E" w:rsidRPr="00A14C5C">
        <w:rPr>
          <w:rFonts w:ascii="仿宋" w:eastAsia="仿宋" w:hAnsi="仿宋" w:cs="Times New Roman"/>
          <w:b/>
          <w:color w:val="000000" w:themeColor="text1"/>
          <w:sz w:val="32"/>
          <w:szCs w:val="32"/>
        </w:rPr>
        <w:t>发挥课程思政的育</w:t>
      </w:r>
      <w:r w:rsidR="00AA0F2E" w:rsidRPr="00CA3271">
        <w:rPr>
          <w:rFonts w:ascii="仿宋" w:eastAsia="仿宋" w:hAnsi="仿宋" w:cs="宋体"/>
          <w:b/>
          <w:bCs/>
          <w:color w:val="000000" w:themeColor="text1"/>
          <w:kern w:val="0"/>
          <w:sz w:val="32"/>
          <w:szCs w:val="32"/>
          <w:bdr w:val="none" w:sz="0" w:space="0" w:color="auto" w:frame="1"/>
        </w:rPr>
        <w:t>人功能。</w:t>
      </w:r>
      <w:r w:rsidR="00AA0F2E" w:rsidRPr="00AA0F2E">
        <w:rPr>
          <w:rFonts w:ascii="仿宋" w:eastAsia="仿宋" w:hAnsi="仿宋" w:cs="宋体"/>
          <w:color w:val="000000" w:themeColor="text1"/>
          <w:kern w:val="0"/>
          <w:sz w:val="32"/>
          <w:szCs w:val="32"/>
          <w:bdr w:val="none" w:sz="0" w:space="0" w:color="auto" w:frame="1"/>
        </w:rPr>
        <w:t>坚持围绕学生、关照学生、服务学生，积极构建全方位育人体系，把思想政治工作融入人才培养的全过程。学校各门课程和实践教学环节，都要切实坚持教书和育人并重的原则，坚持以立德树人为根本任务，坚持课程思政与思政课程同向同行，切实形成育人的协同效应。按这一要求，重新认真审视和完善人才培养方案、课程标准、教材建设、教案策划、课堂教学、课后辅导、实践训练、成绩考核。广大教师要深刻理解“教书”与“育人”的辩证关系和相互促进作用，把积极主动提高自身育人能力和水平作为提高教学质量的重要手段和关键措施。充分挖掘基础课、专业课和实习实训的育人元素、育人方法和途径，丰富育人案例和育人资源，在传授知识和技能的同时，强化思想引导、职业道德、职业精神和职业态度的</w:t>
      </w:r>
      <w:r w:rsidR="00AA0F2E" w:rsidRPr="00AA0F2E">
        <w:rPr>
          <w:rFonts w:ascii="仿宋" w:eastAsia="仿宋" w:hAnsi="仿宋" w:cs="宋体"/>
          <w:color w:val="000000" w:themeColor="text1"/>
          <w:kern w:val="0"/>
          <w:sz w:val="32"/>
          <w:szCs w:val="32"/>
          <w:bdr w:val="none" w:sz="0" w:space="0" w:color="auto" w:frame="1"/>
        </w:rPr>
        <w:lastRenderedPageBreak/>
        <w:t>教育。各系部要通过专题报告、育人经验交流、先进典型宣传、教研活动、督促检查等途径，整体提升广大教师教育教学能力水平，力争在“润物细无声”中，不断追求学生喜欢、终身受益的精彩课堂。</w:t>
      </w:r>
    </w:p>
    <w:p w:rsidR="00DA62C2" w:rsidRPr="00CA3271" w:rsidRDefault="00502403" w:rsidP="006A6905">
      <w:pPr>
        <w:widowControl/>
        <w:shd w:val="clear" w:color="auto" w:fill="FFFFFF"/>
        <w:adjustRightInd w:val="0"/>
        <w:snapToGrid w:val="0"/>
        <w:spacing w:line="360" w:lineRule="auto"/>
        <w:ind w:firstLineChars="200" w:firstLine="643"/>
        <w:rPr>
          <w:rFonts w:ascii="仿宋" w:eastAsia="仿宋" w:hAnsi="仿宋"/>
          <w:color w:val="000000" w:themeColor="text1"/>
          <w:sz w:val="32"/>
          <w:szCs w:val="32"/>
          <w:shd w:val="clear" w:color="auto" w:fill="FFFFFF"/>
        </w:rPr>
      </w:pPr>
      <w:r w:rsidRPr="00CA3271">
        <w:rPr>
          <w:rFonts w:ascii="仿宋" w:eastAsia="仿宋" w:hAnsi="仿宋" w:cs="宋体" w:hint="eastAsia"/>
          <w:b/>
          <w:bCs/>
          <w:color w:val="000000" w:themeColor="text1"/>
          <w:kern w:val="0"/>
          <w:sz w:val="32"/>
          <w:szCs w:val="32"/>
          <w:bdr w:val="none" w:sz="0" w:space="0" w:color="auto" w:frame="1"/>
        </w:rPr>
        <w:t>（十七）</w:t>
      </w:r>
      <w:r w:rsidR="00AA0F2E" w:rsidRPr="00CA3271">
        <w:rPr>
          <w:rFonts w:ascii="仿宋" w:eastAsia="仿宋" w:hAnsi="仿宋" w:cs="宋体"/>
          <w:b/>
          <w:bCs/>
          <w:color w:val="000000" w:themeColor="text1"/>
          <w:kern w:val="0"/>
          <w:sz w:val="32"/>
          <w:szCs w:val="32"/>
          <w:bdr w:val="none" w:sz="0" w:space="0" w:color="auto" w:frame="1"/>
        </w:rPr>
        <w:t>强化</w:t>
      </w:r>
      <w:r w:rsidRPr="00CA3271">
        <w:rPr>
          <w:rFonts w:ascii="仿宋" w:eastAsia="仿宋" w:hAnsi="仿宋" w:cs="宋体"/>
          <w:b/>
          <w:bCs/>
          <w:color w:val="000000" w:themeColor="text1"/>
          <w:kern w:val="0"/>
          <w:sz w:val="32"/>
          <w:szCs w:val="32"/>
          <w:bdr w:val="none" w:sz="0" w:space="0" w:color="auto" w:frame="1"/>
        </w:rPr>
        <w:t>社会实践</w:t>
      </w:r>
      <w:r w:rsidR="00AA0F2E" w:rsidRPr="00CA3271">
        <w:rPr>
          <w:rFonts w:ascii="仿宋" w:eastAsia="仿宋" w:hAnsi="仿宋" w:cs="宋体"/>
          <w:b/>
          <w:bCs/>
          <w:color w:val="000000" w:themeColor="text1"/>
          <w:kern w:val="0"/>
          <w:sz w:val="32"/>
          <w:szCs w:val="32"/>
          <w:bdr w:val="none" w:sz="0" w:space="0" w:color="auto" w:frame="1"/>
        </w:rPr>
        <w:t>育人作用。</w:t>
      </w:r>
      <w:r w:rsidR="00DA62C2" w:rsidRPr="00CA3271">
        <w:rPr>
          <w:rFonts w:ascii="仿宋" w:eastAsia="仿宋" w:hAnsi="仿宋" w:hint="eastAsia"/>
          <w:color w:val="000000" w:themeColor="text1"/>
          <w:sz w:val="32"/>
          <w:szCs w:val="32"/>
          <w:shd w:val="clear" w:color="auto" w:fill="FFFFFF"/>
        </w:rPr>
        <w:t>系统设计实践育人教育教学体系并将其固化在人才培养方案中，完善各类实践教学标准，保证实践教学学分。充分利用寒暑假、节假日、社会实践周等组织开展教学实践、专业实习、社会调查、志愿服务等，切实提高实践教学效果。加强实践教学基地建设，促进教学和科研紧密结合、学校和社会密切合作，提高实践基地的育人效果。加强创新创业教育，完善创新创业课程建设，建好校内外结合、专兼职结合的创新创业导师队伍，推进创新创业孵化基地建设，组织开展创新创业实践活动，切实提高学生创新创业能力。加强国防教育，增强军事训练实效，强化学生国防意识。建立健全大学生志愿服务制度，完善志愿服务体系，广泛开展志愿服务和社会公益活动，引导学生更好地感知社会、了解社会、认识社会、服务社会。</w:t>
      </w:r>
    </w:p>
    <w:p w:rsidR="00DA62C2" w:rsidRPr="00CA3271" w:rsidRDefault="00DA62C2" w:rsidP="006A6905">
      <w:pPr>
        <w:widowControl/>
        <w:shd w:val="clear" w:color="auto" w:fill="FFFFFF"/>
        <w:adjustRightInd w:val="0"/>
        <w:snapToGrid w:val="0"/>
        <w:spacing w:line="360" w:lineRule="auto"/>
        <w:ind w:firstLineChars="200" w:firstLine="643"/>
        <w:rPr>
          <w:rFonts w:ascii="仿宋" w:eastAsia="仿宋" w:hAnsi="仿宋"/>
          <w:color w:val="000000" w:themeColor="text1"/>
          <w:sz w:val="32"/>
          <w:szCs w:val="32"/>
          <w:shd w:val="clear" w:color="auto" w:fill="FFFFFF"/>
        </w:rPr>
      </w:pPr>
      <w:r w:rsidRPr="00CA3271">
        <w:rPr>
          <w:rFonts w:ascii="仿宋" w:eastAsia="仿宋" w:hAnsi="仿宋" w:hint="eastAsia"/>
          <w:b/>
          <w:bCs/>
          <w:color w:val="000000" w:themeColor="text1"/>
          <w:sz w:val="32"/>
          <w:szCs w:val="32"/>
          <w:shd w:val="clear" w:color="auto" w:fill="FFFFFF"/>
        </w:rPr>
        <w:t>（十八）在服务引导中加强思想教育。</w:t>
      </w:r>
      <w:r w:rsidRPr="00CA3271">
        <w:rPr>
          <w:rFonts w:ascii="仿宋" w:eastAsia="仿宋" w:hAnsi="仿宋" w:hint="eastAsia"/>
          <w:color w:val="000000" w:themeColor="text1"/>
          <w:sz w:val="32"/>
          <w:szCs w:val="32"/>
          <w:shd w:val="clear" w:color="auto" w:fill="FFFFFF"/>
        </w:rPr>
        <w:t>强化服务育人，把解决思想问题与解决实际问题结合起来，做到既讲道理又办实事。加强学业指导，帮助大学生顺利完成学业，引导他们自觉把国家的前途命运同解决学习成长中的困惑和问题结合起来，到国家最需要的地方建功立业。加强人文关怀和</w:t>
      </w:r>
      <w:r w:rsidRPr="00CA3271">
        <w:rPr>
          <w:rFonts w:ascii="仿宋" w:eastAsia="仿宋" w:hAnsi="仿宋" w:hint="eastAsia"/>
          <w:color w:val="000000" w:themeColor="text1"/>
          <w:sz w:val="32"/>
          <w:szCs w:val="32"/>
          <w:shd w:val="clear" w:color="auto" w:fill="FFFFFF"/>
        </w:rPr>
        <w:lastRenderedPageBreak/>
        <w:t>心理疏导，完善学校心理咨询与危机干预体系，促进大学生身心和人格健康发展。加强对家庭经济困难学生的资助工作，完善学生资助体系，通过各项资助政策的实施培养学生诚信、感恩、励志的思想品德。完善学校领导干部基层联系点制度，关心教师特别是青年教师的学习、工作、生活和身心健康，积极帮助解决教师的合理诉求。</w:t>
      </w:r>
    </w:p>
    <w:p w:rsidR="00AA0F2E" w:rsidRPr="00AA0F2E" w:rsidRDefault="00502403" w:rsidP="006A6905">
      <w:pPr>
        <w:widowControl/>
        <w:shd w:val="clear" w:color="auto" w:fill="FFFFFF"/>
        <w:adjustRightInd w:val="0"/>
        <w:snapToGrid w:val="0"/>
        <w:spacing w:line="360" w:lineRule="auto"/>
        <w:ind w:firstLineChars="200" w:firstLine="643"/>
        <w:rPr>
          <w:rFonts w:ascii="仿宋" w:eastAsia="仿宋" w:hAnsi="仿宋" w:cs="宋体"/>
          <w:color w:val="000000" w:themeColor="text1"/>
          <w:kern w:val="0"/>
          <w:sz w:val="32"/>
          <w:szCs w:val="32"/>
        </w:rPr>
      </w:pPr>
      <w:r w:rsidRPr="00CA3271">
        <w:rPr>
          <w:rFonts w:ascii="仿宋" w:eastAsia="仿宋" w:hAnsi="仿宋" w:cs="宋体" w:hint="eastAsia"/>
          <w:b/>
          <w:bCs/>
          <w:color w:val="000000" w:themeColor="text1"/>
          <w:kern w:val="0"/>
          <w:sz w:val="32"/>
          <w:szCs w:val="32"/>
          <w:bdr w:val="none" w:sz="0" w:space="0" w:color="auto" w:frame="1"/>
        </w:rPr>
        <w:t>（十</w:t>
      </w:r>
      <w:r w:rsidR="00DA62C2" w:rsidRPr="00CA3271">
        <w:rPr>
          <w:rFonts w:ascii="仿宋" w:eastAsia="仿宋" w:hAnsi="仿宋" w:cs="宋体" w:hint="eastAsia"/>
          <w:b/>
          <w:bCs/>
          <w:color w:val="000000" w:themeColor="text1"/>
          <w:kern w:val="0"/>
          <w:sz w:val="32"/>
          <w:szCs w:val="32"/>
          <w:bdr w:val="none" w:sz="0" w:space="0" w:color="auto" w:frame="1"/>
        </w:rPr>
        <w:t>九</w:t>
      </w:r>
      <w:r w:rsidRPr="00CA3271">
        <w:rPr>
          <w:rFonts w:ascii="仿宋" w:eastAsia="仿宋" w:hAnsi="仿宋" w:cs="宋体" w:hint="eastAsia"/>
          <w:b/>
          <w:bCs/>
          <w:color w:val="000000" w:themeColor="text1"/>
          <w:kern w:val="0"/>
          <w:sz w:val="32"/>
          <w:szCs w:val="32"/>
          <w:bdr w:val="none" w:sz="0" w:space="0" w:color="auto" w:frame="1"/>
        </w:rPr>
        <w:t>）</w:t>
      </w:r>
      <w:r w:rsidR="00AA0F2E" w:rsidRPr="00CA3271">
        <w:rPr>
          <w:rFonts w:ascii="仿宋" w:eastAsia="仿宋" w:hAnsi="仿宋" w:cs="宋体"/>
          <w:b/>
          <w:bCs/>
          <w:color w:val="000000" w:themeColor="text1"/>
          <w:kern w:val="0"/>
          <w:sz w:val="32"/>
          <w:szCs w:val="32"/>
          <w:bdr w:val="none" w:sz="0" w:space="0" w:color="auto" w:frame="1"/>
        </w:rPr>
        <w:t>积极发挥共青团、学生组织和学生社团作用。</w:t>
      </w:r>
      <w:r w:rsidR="00AA0F2E" w:rsidRPr="00AA0F2E">
        <w:rPr>
          <w:rFonts w:ascii="仿宋" w:eastAsia="仿宋" w:hAnsi="仿宋" w:cs="宋体"/>
          <w:color w:val="000000" w:themeColor="text1"/>
          <w:kern w:val="0"/>
          <w:sz w:val="32"/>
          <w:szCs w:val="32"/>
          <w:bdr w:val="none" w:sz="0" w:space="0" w:color="auto" w:frame="1"/>
        </w:rPr>
        <w:t>积极落实高校共青团改革要求，将思想政治引领贯穿共青团各项工作和活动，创新组织动员团员青年的载体和方式。加强对学生社团的管理、引导、服务，促进学生社团规范发展，不断提高社团组织的吸引力和凝聚力，扩大活动的覆盖面和参与面。强化学生组织挂靠单位和指导教师对社团事务的指导，支持学生社团开展主题鲜明、健康有益、丰富多彩的课外活动。</w:t>
      </w:r>
    </w:p>
    <w:p w:rsidR="00AA0F2E" w:rsidRPr="00CA3271" w:rsidRDefault="00DA62C2"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Cs/>
          <w:color w:val="000000" w:themeColor="text1"/>
          <w:kern w:val="2"/>
          <w:sz w:val="32"/>
          <w:szCs w:val="32"/>
        </w:rPr>
      </w:pPr>
      <w:r w:rsidRPr="00CA3271">
        <w:rPr>
          <w:rFonts w:ascii="仿宋" w:eastAsia="仿宋" w:hAnsi="仿宋" w:cstheme="minorBidi"/>
          <w:bCs/>
          <w:color w:val="000000" w:themeColor="text1"/>
          <w:kern w:val="2"/>
          <w:sz w:val="32"/>
          <w:szCs w:val="32"/>
          <w:shd w:val="clear" w:color="auto" w:fill="FFFFFF"/>
        </w:rPr>
        <w:t>（二十）健全学校思想政治工作评价体系。</w:t>
      </w:r>
      <w:r w:rsidRPr="00CA3271">
        <w:rPr>
          <w:rFonts w:ascii="仿宋" w:eastAsia="仿宋" w:hAnsi="仿宋" w:cstheme="minorBidi"/>
          <w:b w:val="0"/>
          <w:color w:val="000000" w:themeColor="text1"/>
          <w:kern w:val="2"/>
          <w:sz w:val="32"/>
          <w:szCs w:val="32"/>
          <w:shd w:val="clear" w:color="auto" w:fill="FFFFFF"/>
        </w:rPr>
        <w:t>加强对学校思想政治工作的考核评估,把思想政治工作和党建工作情况纳入学校绩效管理指标体系。认真贯彻落实《苏州高博软件技术职业学院意识形态工作责任制实施细则》,强化学校党委领导班子和基层党组织在意识形态工作中的主体责任,把意识形态工作责任制落实情况纳入党建工作责任制考核,实行学校党委和基层党组织意识形态工作一年两报告制度,加强对意识形态工作责任制实施情况的督促检查,严格落实追</w:t>
      </w:r>
      <w:r w:rsidRPr="00CA3271">
        <w:rPr>
          <w:rFonts w:ascii="仿宋" w:eastAsia="仿宋" w:hAnsi="仿宋" w:cstheme="minorBidi"/>
          <w:b w:val="0"/>
          <w:color w:val="000000" w:themeColor="text1"/>
          <w:kern w:val="2"/>
          <w:sz w:val="32"/>
          <w:szCs w:val="32"/>
          <w:shd w:val="clear" w:color="auto" w:fill="FFFFFF"/>
        </w:rPr>
        <w:lastRenderedPageBreak/>
        <w:t>责问责制度。组织实施各基层党组织书记抓思想政治工作和党的建设述职评议考核制度,实行学校党委和基层党组织党建工作半年报告制度,考核结果和有关情况作为领导班子、领导干部目标管理和实绩考核的重要内容，纳入执行党的纪律情况监督检查范围，对履行责任不力、思想政治工作和党的建设长期薄弱的，追究基层党组织和党员领导干部的主体责任、监督责任、领导责任。</w:t>
      </w:r>
    </w:p>
    <w:p w:rsidR="003F57F5" w:rsidRPr="00CA3271" w:rsidRDefault="004718C8"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Cs/>
          <w:color w:val="000000" w:themeColor="text1"/>
          <w:kern w:val="2"/>
          <w:sz w:val="32"/>
          <w:szCs w:val="32"/>
        </w:rPr>
      </w:pPr>
      <w:r>
        <w:rPr>
          <w:rFonts w:ascii="仿宋" w:eastAsia="仿宋" w:hAnsi="仿宋" w:cstheme="minorBidi"/>
          <w:bCs/>
          <w:color w:val="000000" w:themeColor="text1"/>
          <w:kern w:val="2"/>
          <w:sz w:val="32"/>
          <w:szCs w:val="32"/>
        </w:rPr>
        <w:t>六</w:t>
      </w:r>
      <w:r w:rsidR="00A21BB6" w:rsidRPr="00CA3271">
        <w:rPr>
          <w:rFonts w:ascii="仿宋" w:eastAsia="仿宋" w:hAnsi="仿宋" w:cstheme="minorBidi"/>
          <w:bCs/>
          <w:color w:val="000000" w:themeColor="text1"/>
          <w:kern w:val="2"/>
          <w:sz w:val="32"/>
          <w:szCs w:val="32"/>
        </w:rPr>
        <w:t>、</w:t>
      </w:r>
      <w:r w:rsidR="00502403" w:rsidRPr="00CA3271">
        <w:rPr>
          <w:rFonts w:ascii="仿宋" w:eastAsia="仿宋" w:hAnsi="仿宋" w:cstheme="minorBidi"/>
          <w:bCs/>
          <w:color w:val="000000" w:themeColor="text1"/>
          <w:kern w:val="2"/>
          <w:sz w:val="32"/>
          <w:szCs w:val="32"/>
        </w:rPr>
        <w:t>强化</w:t>
      </w:r>
      <w:r w:rsidR="00A21BB6" w:rsidRPr="00CA3271">
        <w:rPr>
          <w:rFonts w:ascii="仿宋" w:eastAsia="仿宋" w:hAnsi="仿宋" w:cstheme="minorBidi"/>
          <w:bCs/>
          <w:color w:val="000000" w:themeColor="text1"/>
          <w:kern w:val="2"/>
          <w:sz w:val="32"/>
          <w:szCs w:val="32"/>
        </w:rPr>
        <w:t>组织保障</w:t>
      </w:r>
    </w:p>
    <w:p w:rsidR="000E1381" w:rsidRPr="00CA3271" w:rsidRDefault="00A21BB6" w:rsidP="006A6905">
      <w:pPr>
        <w:pStyle w:val="1"/>
        <w:adjustRightInd w:val="0"/>
        <w:snapToGrid w:val="0"/>
        <w:spacing w:beforeAutospacing="0" w:afterAutospacing="0" w:line="360" w:lineRule="auto"/>
        <w:ind w:firstLineChars="200" w:firstLine="643"/>
        <w:jc w:val="both"/>
        <w:rPr>
          <w:rFonts w:ascii="仿宋" w:eastAsia="仿宋" w:hAnsi="仿宋" w:cstheme="minorBidi" w:hint="default"/>
          <w:b w:val="0"/>
          <w:color w:val="000000" w:themeColor="text1"/>
          <w:kern w:val="2"/>
          <w:sz w:val="32"/>
          <w:szCs w:val="32"/>
          <w:shd w:val="clear" w:color="auto" w:fill="FFFFFF"/>
        </w:rPr>
      </w:pPr>
      <w:r w:rsidRPr="004718C8">
        <w:rPr>
          <w:rFonts w:ascii="仿宋" w:eastAsia="仿宋" w:hAnsi="仿宋" w:cstheme="minorBidi"/>
          <w:color w:val="000000" w:themeColor="text1"/>
          <w:kern w:val="2"/>
          <w:sz w:val="32"/>
          <w:szCs w:val="32"/>
        </w:rPr>
        <w:t>（二十</w:t>
      </w:r>
      <w:r w:rsidR="00DA62C2" w:rsidRPr="004718C8">
        <w:rPr>
          <w:rFonts w:ascii="仿宋" w:eastAsia="仿宋" w:hAnsi="仿宋" w:cstheme="minorBidi"/>
          <w:color w:val="000000" w:themeColor="text1"/>
          <w:kern w:val="2"/>
          <w:sz w:val="32"/>
          <w:szCs w:val="32"/>
        </w:rPr>
        <w:t>一</w:t>
      </w:r>
      <w:r w:rsidRPr="004718C8">
        <w:rPr>
          <w:rFonts w:ascii="仿宋" w:eastAsia="仿宋" w:hAnsi="仿宋" w:cstheme="minorBidi"/>
          <w:color w:val="000000" w:themeColor="text1"/>
          <w:kern w:val="2"/>
          <w:sz w:val="32"/>
          <w:szCs w:val="32"/>
        </w:rPr>
        <w:t>）</w:t>
      </w:r>
      <w:r w:rsidR="002B24FB" w:rsidRPr="004718C8">
        <w:rPr>
          <w:rFonts w:ascii="仿宋" w:eastAsia="仿宋" w:hAnsi="仿宋" w:cstheme="minorBidi"/>
          <w:bCs/>
          <w:color w:val="000000" w:themeColor="text1"/>
          <w:kern w:val="2"/>
          <w:sz w:val="32"/>
          <w:szCs w:val="32"/>
          <w:shd w:val="clear" w:color="auto" w:fill="FFFFFF"/>
        </w:rPr>
        <w:t>切实加强</w:t>
      </w:r>
      <w:r w:rsidR="002B24FB" w:rsidRPr="004718C8">
        <w:rPr>
          <w:rFonts w:ascii="仿宋" w:eastAsia="仿宋" w:hAnsi="仿宋" w:cstheme="minorBidi" w:hint="default"/>
          <w:bCs/>
          <w:color w:val="000000" w:themeColor="text1"/>
          <w:kern w:val="2"/>
          <w:sz w:val="32"/>
          <w:szCs w:val="32"/>
          <w:shd w:val="clear" w:color="auto" w:fill="FFFFFF"/>
        </w:rPr>
        <w:t>党对学校工作的领导</w:t>
      </w:r>
      <w:r w:rsidR="00DA62C2" w:rsidRPr="004718C8">
        <w:rPr>
          <w:rFonts w:ascii="仿宋" w:eastAsia="仿宋" w:hAnsi="仿宋" w:cstheme="minorBidi"/>
          <w:bCs/>
          <w:color w:val="000000" w:themeColor="text1"/>
          <w:kern w:val="2"/>
          <w:sz w:val="32"/>
          <w:szCs w:val="32"/>
          <w:shd w:val="clear" w:color="auto" w:fill="FFFFFF"/>
        </w:rPr>
        <w:t>。</w:t>
      </w:r>
      <w:r w:rsidR="000E1381" w:rsidRPr="00CA3271">
        <w:rPr>
          <w:rFonts w:ascii="仿宋" w:eastAsia="仿宋" w:hAnsi="仿宋" w:cstheme="minorBidi"/>
          <w:b w:val="0"/>
          <w:color w:val="000000" w:themeColor="text1"/>
          <w:kern w:val="2"/>
          <w:sz w:val="32"/>
          <w:szCs w:val="32"/>
          <w:shd w:val="clear" w:color="auto" w:fill="FFFFFF"/>
        </w:rPr>
        <w:t>强化学校党委领导核心作用，校党委对学校工作实行全面领导，对学校党的建设全面负责，牢牢掌握学校思想政治工作主导权，学校党委领导班子成员自觉履行“一岗双责”。坚持从严治校、从严治教，坚持党风校风学风一起抓，加强和规范党内政治生活，严肃党的纪律特别是政治纪律和政治规矩，严明校规校纪，强化对干部选拔、招生录取、基本建设、财务管理、采购招标等环节的监督，严格规范执行“三重一大”事项的决策程序，营造风清气正的校园环境。认真贯彻落实意识形态工作责任制，牢牢把握意识形态工作领导权管理权话语权。进一步发挥二级单位党组织政治核心作用，保证党的路线方针政策得到贯彻执行。健全</w:t>
      </w:r>
      <w:r w:rsidR="002B24FB" w:rsidRPr="00CA3271">
        <w:rPr>
          <w:rFonts w:ascii="仿宋" w:eastAsia="仿宋" w:hAnsi="仿宋" w:cstheme="minorBidi"/>
          <w:b w:val="0"/>
          <w:color w:val="000000" w:themeColor="text1"/>
          <w:kern w:val="2"/>
          <w:sz w:val="32"/>
          <w:szCs w:val="32"/>
          <w:shd w:val="clear" w:color="auto" w:fill="FFFFFF"/>
        </w:rPr>
        <w:t>二级学院</w:t>
      </w:r>
      <w:r w:rsidR="000E1381" w:rsidRPr="00CA3271">
        <w:rPr>
          <w:rFonts w:ascii="仿宋" w:eastAsia="仿宋" w:hAnsi="仿宋" w:cstheme="minorBidi"/>
          <w:b w:val="0"/>
          <w:color w:val="000000" w:themeColor="text1"/>
          <w:kern w:val="2"/>
          <w:sz w:val="32"/>
          <w:szCs w:val="32"/>
          <w:shd w:val="clear" w:color="auto" w:fill="FFFFFF"/>
        </w:rPr>
        <w:t>集体领导、党政分工合作、协调运行的工作机制，提升领导班子整体功能和议事决策水平。树立党的一切工作到支部的鲜明导向，建立健</w:t>
      </w:r>
      <w:r w:rsidR="000E1381" w:rsidRPr="00CA3271">
        <w:rPr>
          <w:rFonts w:ascii="仿宋" w:eastAsia="仿宋" w:hAnsi="仿宋" w:cstheme="minorBidi"/>
          <w:b w:val="0"/>
          <w:color w:val="000000" w:themeColor="text1"/>
          <w:kern w:val="2"/>
          <w:sz w:val="32"/>
          <w:szCs w:val="32"/>
          <w:shd w:val="clear" w:color="auto" w:fill="FFFFFF"/>
        </w:rPr>
        <w:lastRenderedPageBreak/>
        <w:t>全教师党支部、学生党支部组织，全面落实推动教师党支部书记“双带头人”工程提质增效制度，开展党支部考核评定工作书记述职评议，定期对党支部书记轮训，提高支部建设水平。</w:t>
      </w:r>
    </w:p>
    <w:p w:rsidR="00D605CD" w:rsidRPr="00CA3271" w:rsidRDefault="002B24FB" w:rsidP="004858A4">
      <w:pPr>
        <w:adjustRightInd w:val="0"/>
        <w:snapToGrid w:val="0"/>
        <w:spacing w:line="360" w:lineRule="auto"/>
        <w:ind w:firstLineChars="200" w:firstLine="643"/>
        <w:rPr>
          <w:rFonts w:ascii="仿宋" w:eastAsia="仿宋" w:hAnsi="仿宋" w:hint="eastAsia"/>
          <w:color w:val="000000" w:themeColor="text1"/>
          <w:sz w:val="32"/>
          <w:szCs w:val="32"/>
        </w:rPr>
      </w:pPr>
      <w:r w:rsidRPr="004718C8">
        <w:rPr>
          <w:rFonts w:ascii="仿宋" w:eastAsia="仿宋" w:hAnsi="仿宋" w:hint="eastAsia"/>
          <w:b/>
          <w:color w:val="000000" w:themeColor="text1"/>
          <w:sz w:val="32"/>
          <w:szCs w:val="32"/>
        </w:rPr>
        <w:t>（二十二）构建</w:t>
      </w:r>
      <w:r w:rsidRPr="004718C8">
        <w:rPr>
          <w:rFonts w:ascii="仿宋" w:eastAsia="仿宋" w:hAnsi="仿宋"/>
          <w:b/>
          <w:color w:val="000000" w:themeColor="text1"/>
          <w:sz w:val="32"/>
          <w:szCs w:val="32"/>
        </w:rPr>
        <w:t>“</w:t>
      </w:r>
      <w:r w:rsidRPr="004718C8">
        <w:rPr>
          <w:rFonts w:ascii="仿宋" w:eastAsia="仿宋" w:hAnsi="仿宋" w:hint="eastAsia"/>
          <w:b/>
          <w:color w:val="000000" w:themeColor="text1"/>
          <w:sz w:val="32"/>
          <w:szCs w:val="32"/>
        </w:rPr>
        <w:t>大思政</w:t>
      </w:r>
      <w:r w:rsidRPr="004718C8">
        <w:rPr>
          <w:rFonts w:ascii="仿宋" w:eastAsia="仿宋" w:hAnsi="仿宋"/>
          <w:b/>
          <w:color w:val="000000" w:themeColor="text1"/>
          <w:sz w:val="32"/>
          <w:szCs w:val="32"/>
        </w:rPr>
        <w:t>”</w:t>
      </w:r>
      <w:r w:rsidRPr="004718C8">
        <w:rPr>
          <w:rFonts w:ascii="仿宋" w:eastAsia="仿宋" w:hAnsi="仿宋" w:hint="eastAsia"/>
          <w:b/>
          <w:color w:val="000000" w:themeColor="text1"/>
          <w:sz w:val="32"/>
          <w:szCs w:val="32"/>
        </w:rPr>
        <w:t>工作</w:t>
      </w:r>
      <w:r w:rsidRPr="004718C8">
        <w:rPr>
          <w:rFonts w:ascii="仿宋" w:eastAsia="仿宋" w:hAnsi="仿宋"/>
          <w:b/>
          <w:color w:val="000000" w:themeColor="text1"/>
          <w:sz w:val="32"/>
          <w:szCs w:val="32"/>
        </w:rPr>
        <w:t>格局。</w:t>
      </w:r>
      <w:r w:rsidRPr="00CA3271">
        <w:rPr>
          <w:rFonts w:ascii="仿宋" w:eastAsia="仿宋" w:hAnsi="仿宋" w:hint="eastAsia"/>
          <w:color w:val="000000" w:themeColor="text1"/>
          <w:sz w:val="32"/>
          <w:szCs w:val="32"/>
        </w:rPr>
        <w:t>学校</w:t>
      </w:r>
      <w:r w:rsidRPr="00CA3271">
        <w:rPr>
          <w:rFonts w:ascii="仿宋" w:eastAsia="仿宋" w:hAnsi="仿宋"/>
          <w:color w:val="000000" w:themeColor="text1"/>
          <w:sz w:val="32"/>
          <w:szCs w:val="32"/>
        </w:rPr>
        <w:t>党委统筹协调全校思想政治工作，建立</w:t>
      </w:r>
      <w:r w:rsidRPr="00CA3271">
        <w:rPr>
          <w:rFonts w:ascii="仿宋" w:eastAsia="仿宋" w:hAnsi="仿宋" w:hint="eastAsia"/>
          <w:color w:val="000000" w:themeColor="text1"/>
          <w:sz w:val="32"/>
          <w:szCs w:val="32"/>
        </w:rPr>
        <w:t>健全</w:t>
      </w:r>
      <w:r w:rsidRPr="00CA3271">
        <w:rPr>
          <w:rFonts w:ascii="仿宋" w:eastAsia="仿宋" w:hAnsi="仿宋"/>
          <w:color w:val="000000" w:themeColor="text1"/>
          <w:sz w:val="32"/>
          <w:szCs w:val="32"/>
        </w:rPr>
        <w:t>统一领导</w:t>
      </w:r>
      <w:r w:rsidR="00D605CD" w:rsidRPr="00CA3271">
        <w:rPr>
          <w:rFonts w:ascii="仿宋" w:eastAsia="仿宋" w:hAnsi="仿宋" w:hint="eastAsia"/>
          <w:color w:val="000000" w:themeColor="text1"/>
          <w:sz w:val="32"/>
          <w:szCs w:val="32"/>
        </w:rPr>
        <w:t>权责清晰、齐抓共管、分工明确、运转有序的工作机制。校党委常委会每年至少研究一次学校思想政治工作。学校思想政治工作领导小组每学期至少召开一次专题会议，学校每年至少召开一次思想政治工作会议，加强思想政治工作的研讨和经验交流，部署相关工作，推进思想政治工作深入开展。学院党委要负起政治责任和领导责任，加强对思想政治工作重要问题的分析研判和重要工作任务的统筹领导。学校纪委要强化监督执纪问责，党委宣传部、党委组织部、党委办公室等部门要加强统筹指导和督导检查，学生工作部、</w:t>
      </w:r>
      <w:r w:rsidR="006A6905" w:rsidRPr="00CA3271">
        <w:rPr>
          <w:rFonts w:ascii="仿宋" w:eastAsia="仿宋" w:hAnsi="仿宋" w:hint="eastAsia"/>
          <w:color w:val="000000" w:themeColor="text1"/>
          <w:sz w:val="32"/>
          <w:szCs w:val="32"/>
        </w:rPr>
        <w:t>社科部</w:t>
      </w:r>
      <w:r w:rsidR="00D605CD" w:rsidRPr="00CA3271">
        <w:rPr>
          <w:rFonts w:ascii="仿宋" w:eastAsia="仿宋" w:hAnsi="仿宋" w:hint="eastAsia"/>
          <w:color w:val="000000" w:themeColor="text1"/>
          <w:sz w:val="32"/>
          <w:szCs w:val="32"/>
        </w:rPr>
        <w:t>等单位要抓好思想政治工作各项任务的贯彻落实和监督检查，教务处、</w:t>
      </w:r>
      <w:r w:rsidR="006A6905" w:rsidRPr="00CA3271">
        <w:rPr>
          <w:rFonts w:ascii="仿宋" w:eastAsia="仿宋" w:hAnsi="仿宋" w:hint="eastAsia"/>
          <w:color w:val="000000" w:themeColor="text1"/>
          <w:sz w:val="32"/>
          <w:szCs w:val="32"/>
        </w:rPr>
        <w:t>人事处、财务处</w:t>
      </w:r>
      <w:r w:rsidR="006A6905" w:rsidRPr="00CA3271">
        <w:rPr>
          <w:rFonts w:ascii="仿宋" w:eastAsia="仿宋" w:hAnsi="仿宋"/>
          <w:color w:val="000000" w:themeColor="text1"/>
          <w:sz w:val="32"/>
          <w:szCs w:val="32"/>
        </w:rPr>
        <w:t>、招生办</w:t>
      </w:r>
      <w:r w:rsidR="00D605CD" w:rsidRPr="00CA3271">
        <w:rPr>
          <w:rFonts w:ascii="仿宋" w:eastAsia="仿宋" w:hAnsi="仿宋" w:hint="eastAsia"/>
          <w:color w:val="000000" w:themeColor="text1"/>
          <w:sz w:val="32"/>
          <w:szCs w:val="32"/>
        </w:rPr>
        <w:t>等部门要认真履职尽责，工会、共青团等群团组织要积极发挥作用，形成学校党委统一领导、</w:t>
      </w:r>
      <w:r w:rsidR="006A6905" w:rsidRPr="00CA3271">
        <w:rPr>
          <w:rFonts w:ascii="仿宋" w:eastAsia="仿宋" w:hAnsi="仿宋" w:hint="eastAsia"/>
          <w:color w:val="000000" w:themeColor="text1"/>
          <w:sz w:val="32"/>
          <w:szCs w:val="32"/>
        </w:rPr>
        <w:t>各党总支</w:t>
      </w:r>
      <w:r w:rsidR="00D605CD" w:rsidRPr="00CA3271">
        <w:rPr>
          <w:rFonts w:ascii="仿宋" w:eastAsia="仿宋" w:hAnsi="仿宋" w:hint="eastAsia"/>
          <w:color w:val="000000" w:themeColor="text1"/>
          <w:sz w:val="32"/>
          <w:szCs w:val="32"/>
        </w:rPr>
        <w:t>狠抓落实、各部门各单位齐抓共管的思想政治工作</w:t>
      </w:r>
      <w:r w:rsidR="00D605CD" w:rsidRPr="00CA3271">
        <w:rPr>
          <w:rFonts w:ascii="仿宋" w:eastAsia="仿宋" w:hAnsi="仿宋" w:cs="Times New Roman"/>
          <w:color w:val="000000" w:themeColor="text1"/>
          <w:sz w:val="32"/>
          <w:szCs w:val="32"/>
        </w:rPr>
        <w:t>“</w:t>
      </w:r>
      <w:r w:rsidR="00D605CD" w:rsidRPr="00CA3271">
        <w:rPr>
          <w:rFonts w:ascii="仿宋" w:eastAsia="仿宋" w:hAnsi="仿宋" w:hint="eastAsia"/>
          <w:color w:val="000000" w:themeColor="text1"/>
          <w:sz w:val="32"/>
          <w:szCs w:val="32"/>
        </w:rPr>
        <w:t>一盘棋</w:t>
      </w:r>
      <w:r w:rsidR="00D605CD" w:rsidRPr="00CA3271">
        <w:rPr>
          <w:rFonts w:ascii="仿宋" w:eastAsia="仿宋" w:hAnsi="仿宋" w:cs="Times New Roman"/>
          <w:color w:val="000000" w:themeColor="text1"/>
          <w:sz w:val="32"/>
          <w:szCs w:val="32"/>
        </w:rPr>
        <w:t>”</w:t>
      </w:r>
      <w:r w:rsidR="00D605CD" w:rsidRPr="00CA3271">
        <w:rPr>
          <w:rFonts w:ascii="仿宋" w:eastAsia="仿宋" w:hAnsi="仿宋" w:hint="eastAsia"/>
          <w:color w:val="000000" w:themeColor="text1"/>
          <w:sz w:val="32"/>
          <w:szCs w:val="32"/>
        </w:rPr>
        <w:t>的</w:t>
      </w:r>
      <w:r w:rsidR="00D605CD" w:rsidRPr="00CA3271">
        <w:rPr>
          <w:rFonts w:ascii="仿宋" w:eastAsia="仿宋" w:hAnsi="仿宋" w:cs="Times New Roman"/>
          <w:color w:val="000000" w:themeColor="text1"/>
          <w:sz w:val="32"/>
          <w:szCs w:val="32"/>
        </w:rPr>
        <w:t>“</w:t>
      </w:r>
      <w:r w:rsidR="00D605CD" w:rsidRPr="00CA3271">
        <w:rPr>
          <w:rFonts w:ascii="仿宋" w:eastAsia="仿宋" w:hAnsi="仿宋" w:hint="eastAsia"/>
          <w:color w:val="000000" w:themeColor="text1"/>
          <w:sz w:val="32"/>
          <w:szCs w:val="32"/>
        </w:rPr>
        <w:t>大思政</w:t>
      </w:r>
      <w:r w:rsidR="00D605CD" w:rsidRPr="00CA3271">
        <w:rPr>
          <w:rFonts w:ascii="仿宋" w:eastAsia="仿宋" w:hAnsi="仿宋" w:cs="Times New Roman"/>
          <w:color w:val="000000" w:themeColor="text1"/>
          <w:sz w:val="32"/>
          <w:szCs w:val="32"/>
        </w:rPr>
        <w:t>”</w:t>
      </w:r>
      <w:r w:rsidR="00D605CD" w:rsidRPr="00CA3271">
        <w:rPr>
          <w:rFonts w:ascii="仿宋" w:eastAsia="仿宋" w:hAnsi="仿宋" w:hint="eastAsia"/>
          <w:color w:val="000000" w:themeColor="text1"/>
          <w:sz w:val="32"/>
          <w:szCs w:val="32"/>
        </w:rPr>
        <w:t>工作格局。</w:t>
      </w:r>
      <w:bookmarkStart w:id="0" w:name="_GoBack"/>
      <w:bookmarkEnd w:id="0"/>
    </w:p>
    <w:sectPr w:rsidR="00D605CD" w:rsidRPr="00CA32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81F" w:rsidRDefault="0084481F" w:rsidP="001C3D89">
      <w:r>
        <w:separator/>
      </w:r>
    </w:p>
  </w:endnote>
  <w:endnote w:type="continuationSeparator" w:id="0">
    <w:p w:rsidR="0084481F" w:rsidRDefault="0084481F" w:rsidP="001C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81F" w:rsidRDefault="0084481F" w:rsidP="001C3D89">
      <w:r>
        <w:separator/>
      </w:r>
    </w:p>
  </w:footnote>
  <w:footnote w:type="continuationSeparator" w:id="0">
    <w:p w:rsidR="0084481F" w:rsidRDefault="0084481F" w:rsidP="001C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2EF7690"/>
    <w:rsid w:val="000E1381"/>
    <w:rsid w:val="00122BED"/>
    <w:rsid w:val="001C3D89"/>
    <w:rsid w:val="002B24FB"/>
    <w:rsid w:val="002C3333"/>
    <w:rsid w:val="003F57F5"/>
    <w:rsid w:val="004718C8"/>
    <w:rsid w:val="004858A4"/>
    <w:rsid w:val="004C57DC"/>
    <w:rsid w:val="00502403"/>
    <w:rsid w:val="006A6905"/>
    <w:rsid w:val="006B1ED8"/>
    <w:rsid w:val="00765BCE"/>
    <w:rsid w:val="00766239"/>
    <w:rsid w:val="0082511E"/>
    <w:rsid w:val="0084481F"/>
    <w:rsid w:val="009B0757"/>
    <w:rsid w:val="00A14C5C"/>
    <w:rsid w:val="00A21BB6"/>
    <w:rsid w:val="00AA028F"/>
    <w:rsid w:val="00AA0F2E"/>
    <w:rsid w:val="00B07014"/>
    <w:rsid w:val="00CA3271"/>
    <w:rsid w:val="00D605CD"/>
    <w:rsid w:val="00DA62C2"/>
    <w:rsid w:val="00E36157"/>
    <w:rsid w:val="00EA295E"/>
    <w:rsid w:val="00F00223"/>
    <w:rsid w:val="00F14AC5"/>
    <w:rsid w:val="01A37C92"/>
    <w:rsid w:val="01C6486B"/>
    <w:rsid w:val="03B91004"/>
    <w:rsid w:val="03D51FFB"/>
    <w:rsid w:val="03FB53DD"/>
    <w:rsid w:val="09D11A2C"/>
    <w:rsid w:val="0E341620"/>
    <w:rsid w:val="0F95589D"/>
    <w:rsid w:val="0FA02E9F"/>
    <w:rsid w:val="111B2F69"/>
    <w:rsid w:val="125F7375"/>
    <w:rsid w:val="149C1829"/>
    <w:rsid w:val="14F34672"/>
    <w:rsid w:val="189C4CE8"/>
    <w:rsid w:val="18F21BD5"/>
    <w:rsid w:val="19303591"/>
    <w:rsid w:val="1B507757"/>
    <w:rsid w:val="1F7C042F"/>
    <w:rsid w:val="203B5848"/>
    <w:rsid w:val="204C5245"/>
    <w:rsid w:val="24CE1FBB"/>
    <w:rsid w:val="26971EEB"/>
    <w:rsid w:val="26E832EA"/>
    <w:rsid w:val="27431D06"/>
    <w:rsid w:val="27FC709F"/>
    <w:rsid w:val="2A45554F"/>
    <w:rsid w:val="301F46CC"/>
    <w:rsid w:val="304C108E"/>
    <w:rsid w:val="30CB169C"/>
    <w:rsid w:val="37204B49"/>
    <w:rsid w:val="37237E5F"/>
    <w:rsid w:val="37BA45DB"/>
    <w:rsid w:val="3B635D4F"/>
    <w:rsid w:val="3CA83F93"/>
    <w:rsid w:val="3D1240B9"/>
    <w:rsid w:val="3DC431BB"/>
    <w:rsid w:val="403328E9"/>
    <w:rsid w:val="43B36C5B"/>
    <w:rsid w:val="448901F3"/>
    <w:rsid w:val="45BA74A8"/>
    <w:rsid w:val="489A4D34"/>
    <w:rsid w:val="4A0C2126"/>
    <w:rsid w:val="4B465681"/>
    <w:rsid w:val="4BF97FCD"/>
    <w:rsid w:val="4CB44324"/>
    <w:rsid w:val="4D6D741A"/>
    <w:rsid w:val="4DC82CBA"/>
    <w:rsid w:val="4DE826F3"/>
    <w:rsid w:val="50012C86"/>
    <w:rsid w:val="5103713F"/>
    <w:rsid w:val="52432C61"/>
    <w:rsid w:val="52EF7690"/>
    <w:rsid w:val="54B65766"/>
    <w:rsid w:val="54E906F7"/>
    <w:rsid w:val="5501768A"/>
    <w:rsid w:val="56A93EDF"/>
    <w:rsid w:val="56F108DA"/>
    <w:rsid w:val="58E70DEF"/>
    <w:rsid w:val="58FE5189"/>
    <w:rsid w:val="59F85C9D"/>
    <w:rsid w:val="5CA8796C"/>
    <w:rsid w:val="5E480A05"/>
    <w:rsid w:val="5EE43E09"/>
    <w:rsid w:val="6122720D"/>
    <w:rsid w:val="63651E16"/>
    <w:rsid w:val="6CB64DCB"/>
    <w:rsid w:val="6CDD165A"/>
    <w:rsid w:val="6F394BDB"/>
    <w:rsid w:val="71087514"/>
    <w:rsid w:val="71214EFD"/>
    <w:rsid w:val="73552D27"/>
    <w:rsid w:val="762F4B41"/>
    <w:rsid w:val="77055DCF"/>
    <w:rsid w:val="798F53AF"/>
    <w:rsid w:val="79DF2D19"/>
    <w:rsid w:val="7A7D1F92"/>
    <w:rsid w:val="7C1E2A3C"/>
    <w:rsid w:val="7C4935DF"/>
    <w:rsid w:val="7F2F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50A37"/>
  <w15:docId w15:val="{74603E4C-EC5D-4F34-973A-E33D4BC2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color w:val="4F4D4D"/>
      <w:kern w:val="0"/>
      <w:sz w:val="24"/>
    </w:rPr>
  </w:style>
  <w:style w:type="character" w:styleId="a4">
    <w:name w:val="Strong"/>
    <w:basedOn w:val="a0"/>
    <w:uiPriority w:val="22"/>
    <w:qFormat/>
    <w:rPr>
      <w:b/>
    </w:rPr>
  </w:style>
  <w:style w:type="character" w:styleId="a5">
    <w:name w:val="Emphasis"/>
    <w:basedOn w:val="a0"/>
    <w:qFormat/>
    <w:rPr>
      <w:i/>
    </w:rPr>
  </w:style>
  <w:style w:type="paragraph" w:customStyle="1" w:styleId="Style2">
    <w:name w:val="_Style 2"/>
    <w:basedOn w:val="a"/>
    <w:next w:val="a"/>
    <w:qFormat/>
    <w:pPr>
      <w:pBdr>
        <w:bottom w:val="single" w:sz="6" w:space="1" w:color="auto"/>
      </w:pBdr>
      <w:jc w:val="center"/>
    </w:pPr>
    <w:rPr>
      <w:rFonts w:ascii="Arial"/>
      <w:vanish/>
      <w:sz w:val="16"/>
    </w:rPr>
  </w:style>
  <w:style w:type="paragraph" w:styleId="a6">
    <w:name w:val="header"/>
    <w:basedOn w:val="a"/>
    <w:link w:val="a7"/>
    <w:rsid w:val="001C3D8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C3D89"/>
    <w:rPr>
      <w:rFonts w:asciiTheme="minorHAnsi" w:hAnsiTheme="minorHAnsi" w:cstheme="minorBidi"/>
      <w:kern w:val="2"/>
      <w:sz w:val="18"/>
      <w:szCs w:val="18"/>
    </w:rPr>
  </w:style>
  <w:style w:type="paragraph" w:styleId="a8">
    <w:name w:val="footer"/>
    <w:basedOn w:val="a"/>
    <w:link w:val="a9"/>
    <w:rsid w:val="001C3D89"/>
    <w:pPr>
      <w:tabs>
        <w:tab w:val="center" w:pos="4153"/>
        <w:tab w:val="right" w:pos="8306"/>
      </w:tabs>
      <w:snapToGrid w:val="0"/>
      <w:jc w:val="left"/>
    </w:pPr>
    <w:rPr>
      <w:sz w:val="18"/>
      <w:szCs w:val="18"/>
    </w:rPr>
  </w:style>
  <w:style w:type="character" w:customStyle="1" w:styleId="a9">
    <w:name w:val="页脚 字符"/>
    <w:basedOn w:val="a0"/>
    <w:link w:val="a8"/>
    <w:rsid w:val="001C3D89"/>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98081">
      <w:bodyDiv w:val="1"/>
      <w:marLeft w:val="0"/>
      <w:marRight w:val="0"/>
      <w:marTop w:val="0"/>
      <w:marBottom w:val="0"/>
      <w:divBdr>
        <w:top w:val="none" w:sz="0" w:space="0" w:color="auto"/>
        <w:left w:val="none" w:sz="0" w:space="0" w:color="auto"/>
        <w:bottom w:val="none" w:sz="0" w:space="0" w:color="auto"/>
        <w:right w:val="none" w:sz="0" w:space="0" w:color="auto"/>
      </w:divBdr>
    </w:div>
    <w:div w:id="1578394399">
      <w:bodyDiv w:val="1"/>
      <w:marLeft w:val="0"/>
      <w:marRight w:val="0"/>
      <w:marTop w:val="0"/>
      <w:marBottom w:val="0"/>
      <w:divBdr>
        <w:top w:val="none" w:sz="0" w:space="0" w:color="auto"/>
        <w:left w:val="none" w:sz="0" w:space="0" w:color="auto"/>
        <w:bottom w:val="none" w:sz="0" w:space="0" w:color="auto"/>
        <w:right w:val="none" w:sz="0" w:space="0" w:color="auto"/>
      </w:divBdr>
    </w:div>
    <w:div w:id="1656645621">
      <w:bodyDiv w:val="1"/>
      <w:marLeft w:val="0"/>
      <w:marRight w:val="0"/>
      <w:marTop w:val="0"/>
      <w:marBottom w:val="0"/>
      <w:divBdr>
        <w:top w:val="none" w:sz="0" w:space="0" w:color="auto"/>
        <w:left w:val="none" w:sz="0" w:space="0" w:color="auto"/>
        <w:bottom w:val="none" w:sz="0" w:space="0" w:color="auto"/>
        <w:right w:val="none" w:sz="0" w:space="0" w:color="auto"/>
      </w:divBdr>
    </w:div>
    <w:div w:id="205920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qfwu</dc:creator>
  <cp:lastModifiedBy>杨伊纯</cp:lastModifiedBy>
  <cp:revision>7</cp:revision>
  <dcterms:created xsi:type="dcterms:W3CDTF">2017-07-02T08:04:00Z</dcterms:created>
  <dcterms:modified xsi:type="dcterms:W3CDTF">2018-11-21T08:29:00Z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